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AB" w:rsidRDefault="001337F6" w:rsidP="001337F6">
      <w:pPr>
        <w:jc w:val="center"/>
        <w:rPr>
          <w:rStyle w:val="a8"/>
          <w:color w:val="111111"/>
          <w:sz w:val="28"/>
          <w:szCs w:val="28"/>
          <w:u w:val="single"/>
        </w:rPr>
      </w:pPr>
      <w:r w:rsidRPr="001337F6">
        <w:rPr>
          <w:rStyle w:val="a8"/>
          <w:color w:val="111111"/>
          <w:sz w:val="28"/>
          <w:szCs w:val="28"/>
          <w:u w:val="single"/>
        </w:rPr>
        <w:t>Обратная связь для сообщений о фактах коррупции</w:t>
      </w:r>
    </w:p>
    <w:p w:rsidR="00CA519E" w:rsidRPr="001337F6" w:rsidRDefault="00CA519E" w:rsidP="001337F6">
      <w:pPr>
        <w:jc w:val="center"/>
        <w:rPr>
          <w:b/>
          <w:u w:val="single"/>
        </w:rPr>
      </w:pPr>
      <w:bookmarkStart w:id="0" w:name="_GoBack"/>
      <w:bookmarkEnd w:id="0"/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bookmarkStart w:id="1" w:name="_PictureBullets"/>
      <w:bookmarkEnd w:id="1"/>
      <w:r>
        <w:rPr>
          <w:color w:val="000000"/>
        </w:rPr>
        <w:t>Граждане и организации, столкнувшиеся с фактами коррупции в деятельности Министерства сельского хозяйства Карачаево-Черкесской Республики в целях предотвращения    и/или ликвидации данных фактов, могут сообщить о них следующим способом: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000000"/>
        </w:rPr>
        <w:t>1) по телефону доверия + 7 (8782) 22-07-84.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proofErr w:type="gramStart"/>
      <w:r>
        <w:rPr>
          <w:color w:val="1B1A1A"/>
        </w:rPr>
        <w:t>В целях реализации государственной политики в сфере противодействия коррупции, создания условий для выявления фактов коррупционных проявлений, предотвращения правонарушений с использованием служебного положения должностными лицами, а также осуществления комплекса мероприятий, направленных на вовлечение населения Карачаево-Черкесской Республики в реализацию антикоррупционной политики в Министерстве сельского хозяйства Карачаево-Черкесской Республики функционирует «телефон доверия» для сообщения о фактах коррупционной направленности.</w:t>
      </w:r>
      <w:proofErr w:type="gramEnd"/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1B1A1A"/>
        </w:rPr>
        <w:t>   Перед направлением обращения на «телефон доверия» Министерства сельского хозяйства Карачаево-Черкесской Республики рекомендуем ознакомиться с информацией о функционировании «телефона доверия», а также с федеральными законами от 02.05.2006          № 59-ФЗ «О порядке рассмотрения обращений граждан Российской Федерации» и от 27.07.2006 № 152-ФЗ «О персональных данных» и со статьей 306 Уголовного кодекса Российской Федерации;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000000"/>
        </w:rPr>
        <w:t xml:space="preserve">2) в отдел юридической и кадровой работы (ведущий советник </w:t>
      </w:r>
      <w:proofErr w:type="spellStart"/>
      <w:r>
        <w:rPr>
          <w:color w:val="000000"/>
        </w:rPr>
        <w:t>Айбазова</w:t>
      </w:r>
      <w:proofErr w:type="spellEnd"/>
      <w:r>
        <w:rPr>
          <w:color w:val="000000"/>
        </w:rPr>
        <w:t xml:space="preserve"> Светлана </w:t>
      </w:r>
      <w:proofErr w:type="spellStart"/>
      <w:r>
        <w:rPr>
          <w:color w:val="000000"/>
        </w:rPr>
        <w:t>Махмутовна</w:t>
      </w:r>
      <w:proofErr w:type="spellEnd"/>
      <w:r>
        <w:rPr>
          <w:color w:val="000000"/>
        </w:rPr>
        <w:t>) +7 (8782) 22-08-37;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000000"/>
        </w:rPr>
        <w:t>3) оставить сообщение на сайте Министерства сельского хозяйства Карачаево-Черкесской Республики;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1B1A1A"/>
        </w:rPr>
        <w:t>4) путем направления обращения по адресу электронной почты -  </w:t>
      </w:r>
      <w:hyperlink r:id="rId6" w:history="1">
        <w:r>
          <w:rPr>
            <w:rStyle w:val="a7"/>
            <w:color w:val="006E09"/>
          </w:rPr>
          <w:t>urist@mcxkchr.ru</w:t>
        </w:r>
      </w:hyperlink>
      <w:r>
        <w:rPr>
          <w:color w:val="1B1A1A"/>
        </w:rPr>
        <w:t>;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000000"/>
        </w:rPr>
        <w:t xml:space="preserve">5) обратиться лично по адресу: г. Черкесск, ул. </w:t>
      </w:r>
      <w:proofErr w:type="gramStart"/>
      <w:r>
        <w:rPr>
          <w:color w:val="000000"/>
        </w:rPr>
        <w:t>Кавказская</w:t>
      </w:r>
      <w:proofErr w:type="gramEnd"/>
      <w:r>
        <w:rPr>
          <w:color w:val="000000"/>
        </w:rPr>
        <w:t>, д. 19.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000000"/>
        </w:rPr>
        <w:t>Обращаем внимание на то, что для приема граждан и  оперативного реагирования на обращения  при Министерстве сельского хозяйства Карачаево-Черкесской Республики открыт Консультационный пункт, действующий в режиме рабочего времени с понедельника по пятницу с 09.00-18.00 (перерыв с 13.00 по 14.00)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1B1A1A"/>
        </w:rPr>
        <w:t>Не рассматриваются: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1B1A1A"/>
        </w:rPr>
        <w:t>- анонимные обращения;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1B1A1A"/>
        </w:rPr>
        <w:t>- обращения, не содержащие почтового адреса, по которому должен быть направлен ответ;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1B1A1A"/>
        </w:rPr>
        <w:t>- обращения, не касающиеся нарушений законодательства о коррупции, вымогательстве, злоупотреблениях своими служебными обязанностями, несоблюдения требований к служебному поведению, а также об иных нарушениях законодательства и служебной этики должностными лицами Министерства сельского хозяйства Карачаево-Черкесской Республики и должностными лицами подведомственных Министерству Учреждений.</w:t>
      </w:r>
    </w:p>
    <w:p w:rsidR="001337F6" w:rsidRDefault="001337F6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r>
        <w:rPr>
          <w:color w:val="1B1A1A"/>
        </w:rPr>
        <w:t>   Конфиденциальность переданных сведений гарантируется.</w:t>
      </w:r>
    </w:p>
    <w:p w:rsidR="001337F6" w:rsidRDefault="00CA519E" w:rsidP="001337F6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686868"/>
          <w:sz w:val="21"/>
          <w:szCs w:val="21"/>
        </w:rPr>
      </w:pPr>
      <w:hyperlink r:id="rId7" w:history="1">
        <w:r w:rsidR="001337F6">
          <w:rPr>
            <w:rStyle w:val="a7"/>
            <w:color w:val="FF6600"/>
          </w:rPr>
          <w:t>Обратная связь для сообщений о фактах коррупции</w:t>
        </w:r>
      </w:hyperlink>
    </w:p>
    <w:p w:rsidR="001337F6" w:rsidRDefault="00CA519E" w:rsidP="001337F6">
      <w:pPr>
        <w:pStyle w:val="a6"/>
        <w:shd w:val="clear" w:color="auto" w:fill="FFFFFF"/>
        <w:spacing w:before="0" w:beforeAutospacing="0" w:after="225" w:afterAutospacing="0"/>
        <w:jc w:val="both"/>
        <w:rPr>
          <w:rFonts w:ascii="Verdana" w:hAnsi="Verdana"/>
          <w:color w:val="686868"/>
          <w:sz w:val="21"/>
          <w:szCs w:val="21"/>
        </w:rPr>
      </w:pPr>
      <w:hyperlink r:id="rId8" w:history="1">
        <w:r w:rsidR="001337F6">
          <w:rPr>
            <w:rStyle w:val="a7"/>
            <w:rFonts w:ascii="Verdana" w:hAnsi="Verdana"/>
            <w:color w:val="006E09"/>
            <w:sz w:val="21"/>
            <w:szCs w:val="21"/>
          </w:rPr>
          <w:t>Положение о «телефоне доверия» в Министерстве сельского хозяйства Карачаево-Черкесской Республики</w:t>
        </w:r>
      </w:hyperlink>
    </w:p>
    <w:p w:rsidR="00CF33AB" w:rsidRPr="00A94C58" w:rsidRDefault="00CF33AB" w:rsidP="001337F6">
      <w:pPr>
        <w:jc w:val="center"/>
        <w:rPr>
          <w:sz w:val="18"/>
          <w:szCs w:val="18"/>
        </w:rPr>
      </w:pPr>
    </w:p>
    <w:sectPr w:rsidR="00CF33AB" w:rsidRPr="00A94C58" w:rsidSect="00A94C58">
      <w:pgSz w:w="11906" w:h="16838"/>
      <w:pgMar w:top="993" w:right="707" w:bottom="709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A02058"/>
    <w:multiLevelType w:val="multilevel"/>
    <w:tmpl w:val="EEE80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9553B67"/>
    <w:multiLevelType w:val="multilevel"/>
    <w:tmpl w:val="1F1244DC"/>
    <w:lvl w:ilvl="0">
      <w:start w:val="2"/>
      <w:numFmt w:val="decimal"/>
      <w:lvlText w:val="%1.0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4" w:hanging="2160"/>
      </w:pPr>
      <w:rPr>
        <w:rFonts w:hint="default"/>
      </w:rPr>
    </w:lvl>
  </w:abstractNum>
  <w:abstractNum w:abstractNumId="3">
    <w:nsid w:val="3C19437C"/>
    <w:multiLevelType w:val="multilevel"/>
    <w:tmpl w:val="10887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A06E78"/>
    <w:multiLevelType w:val="multilevel"/>
    <w:tmpl w:val="8FCAE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9B66139"/>
    <w:multiLevelType w:val="multilevel"/>
    <w:tmpl w:val="1FA66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66F46804"/>
    <w:multiLevelType w:val="multilevel"/>
    <w:tmpl w:val="6F78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83"/>
    <w:rsid w:val="001337F6"/>
    <w:rsid w:val="001C03E1"/>
    <w:rsid w:val="00473DDD"/>
    <w:rsid w:val="005F28C7"/>
    <w:rsid w:val="006337F9"/>
    <w:rsid w:val="007F31BD"/>
    <w:rsid w:val="008679B3"/>
    <w:rsid w:val="009869A8"/>
    <w:rsid w:val="009F4483"/>
    <w:rsid w:val="00A37BC4"/>
    <w:rsid w:val="00A94C58"/>
    <w:rsid w:val="00CA519E"/>
    <w:rsid w:val="00CF33AB"/>
    <w:rsid w:val="00E014D2"/>
    <w:rsid w:val="00E76345"/>
    <w:rsid w:val="00E82C00"/>
    <w:rsid w:val="00E95B8E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A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679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37F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1337F6"/>
    <w:rPr>
      <w:color w:val="0000FF"/>
      <w:u w:val="single"/>
    </w:rPr>
  </w:style>
  <w:style w:type="character" w:styleId="a8">
    <w:name w:val="Strong"/>
    <w:basedOn w:val="a0"/>
    <w:uiPriority w:val="22"/>
    <w:qFormat/>
    <w:rsid w:val="00133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A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679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37F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1337F6"/>
    <w:rPr>
      <w:color w:val="0000FF"/>
      <w:u w:val="single"/>
    </w:rPr>
  </w:style>
  <w:style w:type="character" w:styleId="a8">
    <w:name w:val="Strong"/>
    <w:basedOn w:val="a0"/>
    <w:uiPriority w:val="22"/>
    <w:qFormat/>
    <w:rsid w:val="00133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xkchr.ru/images/%D0%9F%D1%80%D0%B8%D0%BA%D0%B0%D0%B7%D1%8B/%D0%9E%D0%B1%20%D1%83%D1%82%D0%B2%20%D0%BF%D0%BE%D0%BB%20%D0%BE%20%D1%82%D0%B5%D0%BB%D0%B5%D1%84%D0%BE%D0%BD%D0%B5%20%D0%B4%D0%BE%D0%B2%D0%B5%D1%80%D0%B8%D1%8F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cxkchr.ru/obratnaya-svy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ist@mcxkch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2024-05-17T08:34:00Z</cp:lastPrinted>
  <dcterms:created xsi:type="dcterms:W3CDTF">2024-05-16T09:41:00Z</dcterms:created>
  <dcterms:modified xsi:type="dcterms:W3CDTF">2024-11-20T08:32:00Z</dcterms:modified>
</cp:coreProperties>
</file>