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00" w:rsidRPr="00830E40" w:rsidRDefault="00F64900" w:rsidP="00F64900">
      <w:pPr>
        <w:ind w:firstLine="567"/>
        <w:jc w:val="right"/>
        <w:rPr>
          <w:rFonts w:ascii="Times New Roman" w:hAnsi="Times New Roman"/>
          <w:sz w:val="26"/>
          <w:szCs w:val="26"/>
        </w:rPr>
      </w:pPr>
      <w:r w:rsidRPr="00830E40">
        <w:rPr>
          <w:rFonts w:ascii="Times New Roman" w:hAnsi="Times New Roman"/>
          <w:sz w:val="26"/>
          <w:szCs w:val="26"/>
        </w:rPr>
        <w:t>ПРОЕКТ</w:t>
      </w:r>
    </w:p>
    <w:p w:rsidR="00F64900" w:rsidRPr="00830E40" w:rsidRDefault="00F64900" w:rsidP="00F64900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30E40">
        <w:rPr>
          <w:sz w:val="26"/>
          <w:szCs w:val="26"/>
        </w:rPr>
        <w:t>РОССИЙСКАЯ ФЕДЕРАЦИЯ</w:t>
      </w:r>
    </w:p>
    <w:p w:rsidR="00F64900" w:rsidRPr="00830E40" w:rsidRDefault="00F64900" w:rsidP="00F64900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</w:p>
    <w:p w:rsidR="00F64900" w:rsidRPr="00830E40" w:rsidRDefault="00F64900" w:rsidP="00F64900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30E40">
        <w:rPr>
          <w:sz w:val="26"/>
          <w:szCs w:val="26"/>
        </w:rPr>
        <w:t>ПРАВИТЕЛЬСТВО КАРАЧАЕВО-ЧЕРКЕССКОЙ РЕСПУБЛИКИ</w:t>
      </w:r>
    </w:p>
    <w:p w:rsidR="00F64900" w:rsidRPr="00830E40" w:rsidRDefault="00F64900" w:rsidP="00F64900">
      <w:pPr>
        <w:pStyle w:val="40"/>
        <w:shd w:val="clear" w:color="auto" w:fill="auto"/>
        <w:spacing w:line="240" w:lineRule="auto"/>
        <w:ind w:firstLine="567"/>
        <w:rPr>
          <w:b w:val="0"/>
          <w:sz w:val="26"/>
          <w:szCs w:val="26"/>
        </w:rPr>
      </w:pPr>
      <w:bookmarkStart w:id="0" w:name="bookmark0"/>
      <w:r w:rsidRPr="00830E40">
        <w:rPr>
          <w:b w:val="0"/>
          <w:sz w:val="26"/>
          <w:szCs w:val="26"/>
        </w:rPr>
        <w:t>ПОСТАНОВЛЕНИЕ</w:t>
      </w:r>
      <w:bookmarkEnd w:id="0"/>
    </w:p>
    <w:p w:rsidR="00F64900" w:rsidRPr="00830E40" w:rsidRDefault="00F64900" w:rsidP="00F64900">
      <w:pPr>
        <w:pStyle w:val="40"/>
        <w:shd w:val="clear" w:color="auto" w:fill="auto"/>
        <w:spacing w:line="240" w:lineRule="auto"/>
        <w:ind w:firstLine="567"/>
        <w:rPr>
          <w:b w:val="0"/>
          <w:sz w:val="26"/>
          <w:szCs w:val="26"/>
        </w:rPr>
      </w:pPr>
    </w:p>
    <w:p w:rsidR="00927CFE" w:rsidRDefault="00927CFE" w:rsidP="00F64900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  <w:rPr>
          <w:sz w:val="26"/>
          <w:szCs w:val="26"/>
        </w:rPr>
      </w:pPr>
    </w:p>
    <w:p w:rsidR="00F64900" w:rsidRPr="00830E40" w:rsidRDefault="00F64900" w:rsidP="00F64900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  <w:rPr>
          <w:sz w:val="26"/>
          <w:szCs w:val="26"/>
        </w:rPr>
      </w:pPr>
      <w:r w:rsidRPr="00830E40">
        <w:rPr>
          <w:sz w:val="26"/>
          <w:szCs w:val="26"/>
        </w:rPr>
        <w:t>________ 202</w:t>
      </w:r>
      <w:r w:rsidR="00927CFE">
        <w:rPr>
          <w:sz w:val="26"/>
          <w:szCs w:val="26"/>
        </w:rPr>
        <w:t>4</w:t>
      </w:r>
      <w:r w:rsidRPr="00830E40">
        <w:rPr>
          <w:sz w:val="26"/>
          <w:szCs w:val="26"/>
        </w:rPr>
        <w:t xml:space="preserve">                    </w:t>
      </w:r>
      <w:r w:rsidR="00927CFE">
        <w:rPr>
          <w:sz w:val="26"/>
          <w:szCs w:val="26"/>
        </w:rPr>
        <w:t xml:space="preserve">       г. Черкесск             </w:t>
      </w:r>
      <w:r w:rsidRPr="00830E40">
        <w:rPr>
          <w:sz w:val="26"/>
          <w:szCs w:val="26"/>
        </w:rPr>
        <w:t xml:space="preserve">            № ___</w:t>
      </w:r>
    </w:p>
    <w:p w:rsidR="00F64900" w:rsidRDefault="00F64900" w:rsidP="00F6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830E40">
        <w:rPr>
          <w:rFonts w:ascii="Times New Roman" w:hAnsi="Times New Roman"/>
          <w:sz w:val="28"/>
          <w:szCs w:val="28"/>
        </w:rPr>
        <w:t xml:space="preserve"> </w:t>
      </w:r>
    </w:p>
    <w:p w:rsidR="00927CFE" w:rsidRDefault="00927CFE" w:rsidP="00F6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927CFE" w:rsidRPr="00830E40" w:rsidRDefault="00927CFE" w:rsidP="00F6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64900" w:rsidRPr="00830E40" w:rsidRDefault="00F64900" w:rsidP="00927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textAlignment w:val="baseline"/>
        <w:rPr>
          <w:rFonts w:ascii="Times New Roman" w:hAnsi="Times New Roman"/>
          <w:sz w:val="26"/>
          <w:szCs w:val="26"/>
        </w:rPr>
      </w:pPr>
      <w:r w:rsidRPr="00830E40">
        <w:rPr>
          <w:rFonts w:ascii="Times New Roman" w:hAnsi="Times New Roman"/>
          <w:sz w:val="26"/>
          <w:szCs w:val="26"/>
        </w:rPr>
        <w:tab/>
      </w:r>
      <w:bookmarkStart w:id="1" w:name="_GoBack"/>
      <w:r w:rsidRPr="00830E40">
        <w:rPr>
          <w:rFonts w:ascii="Times New Roman" w:hAnsi="Times New Roman"/>
          <w:sz w:val="26"/>
          <w:szCs w:val="26"/>
        </w:rPr>
        <w:t xml:space="preserve">О внесении изменения в постановление Правительства Карачаево-Черкесской Республики </w:t>
      </w:r>
      <w:r w:rsidRPr="00830E40">
        <w:rPr>
          <w:rFonts w:ascii="Times New Roman" w:hAnsi="Times New Roman"/>
          <w:bCs/>
          <w:sz w:val="26"/>
          <w:szCs w:val="26"/>
        </w:rPr>
        <w:t>от</w:t>
      </w:r>
      <w:r w:rsidRPr="00830E40">
        <w:rPr>
          <w:rFonts w:ascii="Times New Roman" w:hAnsi="Times New Roman"/>
          <w:sz w:val="26"/>
          <w:szCs w:val="26"/>
        </w:rPr>
        <w:t xml:space="preserve">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  <w:bookmarkEnd w:id="1"/>
    </w:p>
    <w:p w:rsidR="00F64900" w:rsidRPr="00830E40" w:rsidRDefault="00F64900" w:rsidP="00927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textAlignment w:val="baseline"/>
        <w:rPr>
          <w:rFonts w:ascii="Times New Roman" w:hAnsi="Times New Roman"/>
          <w:bCs/>
          <w:sz w:val="26"/>
          <w:szCs w:val="26"/>
        </w:rPr>
      </w:pPr>
      <w:r w:rsidRPr="00830E40">
        <w:rPr>
          <w:rFonts w:ascii="Times New Roman" w:hAnsi="Times New Roman"/>
          <w:sz w:val="26"/>
          <w:szCs w:val="26"/>
        </w:rPr>
        <w:t xml:space="preserve">В </w:t>
      </w:r>
      <w:r w:rsidRPr="00830E40">
        <w:rPr>
          <w:rFonts w:ascii="Times New Roman" w:hAnsi="Times New Roman"/>
          <w:bCs/>
          <w:sz w:val="26"/>
          <w:szCs w:val="26"/>
        </w:rPr>
        <w:t xml:space="preserve">соответствии с приложением 6 к постановлению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Pr="00830E40">
        <w:rPr>
          <w:rFonts w:ascii="Times New Roman" w:hAnsi="Times New Roman"/>
          <w:sz w:val="26"/>
          <w:szCs w:val="26"/>
        </w:rPr>
        <w:t xml:space="preserve">постановлениями Правительства </w:t>
      </w:r>
      <w:r w:rsidRPr="00830E40">
        <w:rPr>
          <w:rFonts w:ascii="Times New Roman" w:hAnsi="Times New Roman"/>
          <w:bCs/>
          <w:sz w:val="26"/>
          <w:szCs w:val="26"/>
        </w:rPr>
        <w:t>Российской Федерации</w:t>
      </w:r>
      <w:r w:rsidRPr="00830E40">
        <w:rPr>
          <w:rFonts w:ascii="Times New Roman" w:hAnsi="Times New Roman"/>
          <w:sz w:val="26"/>
          <w:szCs w:val="26"/>
        </w:rPr>
        <w:t xml:space="preserve"> от 25.10.2023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830E40">
        <w:rPr>
          <w:rFonts w:ascii="Times New Roman" w:hAnsi="Times New Roman"/>
          <w:bCs/>
          <w:sz w:val="26"/>
          <w:szCs w:val="26"/>
        </w:rPr>
        <w:t xml:space="preserve"> 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Правительство Карачаево-Черкесской Республики </w:t>
      </w:r>
    </w:p>
    <w:p w:rsidR="00F64900" w:rsidRPr="00830E40" w:rsidRDefault="00F64900" w:rsidP="00927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textAlignment w:val="baseline"/>
        <w:rPr>
          <w:rStyle w:val="23pt"/>
          <w:rFonts w:cs="Times New Roman"/>
          <w:color w:val="auto"/>
          <w:sz w:val="26"/>
          <w:szCs w:val="26"/>
        </w:rPr>
      </w:pPr>
      <w:r w:rsidRPr="00830E40">
        <w:rPr>
          <w:rStyle w:val="23pt"/>
          <w:rFonts w:cs="Times New Roman"/>
          <w:color w:val="auto"/>
          <w:sz w:val="26"/>
          <w:szCs w:val="26"/>
        </w:rPr>
        <w:t>ПОСТАНОВЛЯЕТ:</w:t>
      </w:r>
    </w:p>
    <w:p w:rsidR="00C320D8" w:rsidRPr="00830E40" w:rsidRDefault="00C320D8" w:rsidP="00927CFE">
      <w:pPr>
        <w:spacing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830E40">
        <w:rPr>
          <w:rFonts w:ascii="Times New Roman" w:hAnsi="Times New Roman" w:cs="Times New Roman"/>
          <w:bCs/>
          <w:sz w:val="28"/>
          <w:szCs w:val="28"/>
        </w:rPr>
        <w:t xml:space="preserve">1.Внести в приложение к постановлению Правительства Карачаево-Черкесской Республики от 28.12.2023 №385 «О государственной программе Карачаево-Черкесской </w:t>
      </w:r>
      <w:r w:rsidRPr="00830E40">
        <w:rPr>
          <w:rFonts w:ascii="Times New Roman" w:hAnsi="Times New Roman" w:cs="Times New Roman"/>
          <w:bCs/>
          <w:sz w:val="26"/>
          <w:szCs w:val="26"/>
        </w:rPr>
        <w:t xml:space="preserve">Республики «Развитие сельского хозяйства Карачаево-Черкесской Республики» (в редакции постановлений Правительства Карачаево-Черкесской Республики </w:t>
      </w:r>
      <w:r w:rsidR="00391B94" w:rsidRPr="00830E40">
        <w:rPr>
          <w:rFonts w:ascii="Times New Roman" w:hAnsi="Times New Roman" w:cs="Times New Roman"/>
          <w:sz w:val="26"/>
          <w:szCs w:val="26"/>
        </w:rPr>
        <w:t>от 22.02.2024 №18, от 22.02.2024 №19 , от 20.03.2024 №45, от 20.03.2024 №42, от 11.04.2024 № 69, от 02.05.2024 № 84, от 28.05.2024 №110</w:t>
      </w:r>
      <w:r w:rsidRPr="00830E40">
        <w:rPr>
          <w:rFonts w:ascii="Times New Roman" w:hAnsi="Times New Roman" w:cs="Times New Roman"/>
          <w:bCs/>
          <w:sz w:val="26"/>
          <w:szCs w:val="26"/>
        </w:rPr>
        <w:t>) следующее изменение:</w:t>
      </w:r>
    </w:p>
    <w:p w:rsidR="00C320D8" w:rsidRPr="00830E40" w:rsidRDefault="00C320D8" w:rsidP="00927CFE">
      <w:pPr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30E40">
        <w:rPr>
          <w:rFonts w:ascii="Times New Roman" w:hAnsi="Times New Roman" w:cs="Times New Roman"/>
          <w:bCs/>
          <w:sz w:val="28"/>
          <w:szCs w:val="28"/>
        </w:rPr>
        <w:tab/>
        <w:t xml:space="preserve">дополнить  приложением 17 к государственной программе в редакции согласно приложению. </w:t>
      </w:r>
    </w:p>
    <w:p w:rsidR="00C320D8" w:rsidRPr="00927CFE" w:rsidRDefault="00C320D8" w:rsidP="00927CFE">
      <w:pPr>
        <w:spacing w:line="288" w:lineRule="auto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927CFE">
        <w:rPr>
          <w:rFonts w:ascii="Times New Roman" w:hAnsi="Times New Roman" w:cs="Times New Roman"/>
          <w:bCs/>
          <w:sz w:val="26"/>
          <w:szCs w:val="26"/>
        </w:rPr>
        <w:lastRenderedPageBreak/>
        <w:tab/>
        <w:t>2.Настоящее постановление вступает в силу со дня его официального опубликования и распространяется на правоотношения, возникшие с 01.01.2024.</w:t>
      </w:r>
    </w:p>
    <w:p w:rsidR="00F64900" w:rsidRPr="00927CFE" w:rsidRDefault="00F64900" w:rsidP="00927CFE">
      <w:pPr>
        <w:pStyle w:val="20"/>
        <w:shd w:val="clear" w:color="auto" w:fill="auto"/>
        <w:tabs>
          <w:tab w:val="left" w:pos="1023"/>
        </w:tabs>
        <w:spacing w:line="288" w:lineRule="auto"/>
        <w:ind w:firstLine="0"/>
        <w:jc w:val="both"/>
        <w:rPr>
          <w:sz w:val="26"/>
          <w:szCs w:val="26"/>
        </w:rPr>
      </w:pPr>
    </w:p>
    <w:p w:rsidR="00391B94" w:rsidRPr="00927CFE" w:rsidRDefault="00391B94" w:rsidP="00F64900">
      <w:pPr>
        <w:pStyle w:val="20"/>
        <w:shd w:val="clear" w:color="auto" w:fill="auto"/>
        <w:tabs>
          <w:tab w:val="left" w:pos="1023"/>
        </w:tabs>
        <w:spacing w:line="240" w:lineRule="auto"/>
        <w:ind w:firstLine="0"/>
        <w:jc w:val="both"/>
        <w:rPr>
          <w:sz w:val="26"/>
          <w:szCs w:val="26"/>
        </w:rPr>
      </w:pP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 xml:space="preserve">Председатель Правительства 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  <w:t xml:space="preserve">                       М.О. Аргунов</w:t>
      </w:r>
    </w:p>
    <w:p w:rsidR="00391B94" w:rsidRPr="00927CFE" w:rsidRDefault="00391B94" w:rsidP="00F64900">
      <w:pPr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Проект согласован: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Руководитель Администрации</w:t>
      </w:r>
    </w:p>
    <w:p w:rsidR="00A32281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 xml:space="preserve">Главы и Правительства </w:t>
      </w:r>
    </w:p>
    <w:p w:rsidR="00F64900" w:rsidRPr="00927CFE" w:rsidRDefault="00A32281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="00F64900" w:rsidRPr="00927CFE">
        <w:rPr>
          <w:rFonts w:ascii="Times New Roman" w:hAnsi="Times New Roman"/>
          <w:sz w:val="26"/>
          <w:szCs w:val="26"/>
        </w:rPr>
        <w:t xml:space="preserve">             М. Н. Озов</w:t>
      </w:r>
    </w:p>
    <w:p w:rsidR="00DA58DC" w:rsidRPr="00927CFE" w:rsidRDefault="00DA58DC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Первый заместитель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Председателя Правительства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  <w:t xml:space="preserve">   </w:t>
      </w:r>
      <w:r w:rsidR="00927CFE">
        <w:rPr>
          <w:rFonts w:ascii="Times New Roman" w:hAnsi="Times New Roman"/>
          <w:sz w:val="26"/>
          <w:szCs w:val="26"/>
        </w:rPr>
        <w:t xml:space="preserve">  </w:t>
      </w:r>
      <w:r w:rsidRPr="00927CFE">
        <w:rPr>
          <w:rFonts w:ascii="Times New Roman" w:hAnsi="Times New Roman"/>
          <w:sz w:val="26"/>
          <w:szCs w:val="26"/>
        </w:rPr>
        <w:t xml:space="preserve">     Х. У. Чеккуе</w:t>
      </w:r>
      <w:r w:rsidR="00927CFE" w:rsidRPr="00927CFE">
        <w:rPr>
          <w:rFonts w:ascii="Times New Roman" w:hAnsi="Times New Roman"/>
          <w:sz w:val="26"/>
          <w:szCs w:val="26"/>
        </w:rPr>
        <w:t>в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Заместитель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Председателя Правительства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</w:t>
      </w:r>
      <w:r w:rsidR="00927CFE" w:rsidRPr="00927CFE">
        <w:rPr>
          <w:rFonts w:ascii="Times New Roman" w:hAnsi="Times New Roman"/>
          <w:sz w:val="26"/>
          <w:szCs w:val="26"/>
        </w:rPr>
        <w:t>ублики</w:t>
      </w:r>
      <w:r w:rsidR="00927CFE" w:rsidRPr="00927CFE">
        <w:rPr>
          <w:rFonts w:ascii="Times New Roman" w:hAnsi="Times New Roman"/>
          <w:sz w:val="26"/>
          <w:szCs w:val="26"/>
        </w:rPr>
        <w:tab/>
      </w:r>
      <w:r w:rsidR="00927CFE" w:rsidRPr="00927CFE">
        <w:rPr>
          <w:rFonts w:ascii="Times New Roman" w:hAnsi="Times New Roman"/>
          <w:sz w:val="26"/>
          <w:szCs w:val="26"/>
        </w:rPr>
        <w:tab/>
      </w:r>
      <w:r w:rsidR="00927CFE" w:rsidRPr="00927CFE">
        <w:rPr>
          <w:rFonts w:ascii="Times New Roman" w:hAnsi="Times New Roman"/>
          <w:sz w:val="26"/>
          <w:szCs w:val="26"/>
        </w:rPr>
        <w:tab/>
      </w:r>
      <w:r w:rsidR="00927CFE" w:rsidRPr="00927CFE">
        <w:rPr>
          <w:rFonts w:ascii="Times New Roman" w:hAnsi="Times New Roman"/>
          <w:sz w:val="26"/>
          <w:szCs w:val="26"/>
        </w:rPr>
        <w:tab/>
        <w:t xml:space="preserve">   </w:t>
      </w:r>
      <w:r w:rsidR="00927CFE">
        <w:rPr>
          <w:rFonts w:ascii="Times New Roman" w:hAnsi="Times New Roman"/>
          <w:sz w:val="26"/>
          <w:szCs w:val="26"/>
        </w:rPr>
        <w:t xml:space="preserve">  </w:t>
      </w:r>
      <w:r w:rsidR="00927CFE" w:rsidRPr="00927CFE">
        <w:rPr>
          <w:rFonts w:ascii="Times New Roman" w:hAnsi="Times New Roman"/>
          <w:sz w:val="26"/>
          <w:szCs w:val="26"/>
        </w:rPr>
        <w:t xml:space="preserve">     Е. С. Поляков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Заместитель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Председателя Правительства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</w:t>
      </w:r>
      <w:r w:rsidR="00927CFE">
        <w:rPr>
          <w:rFonts w:ascii="Times New Roman" w:hAnsi="Times New Roman"/>
          <w:sz w:val="26"/>
          <w:szCs w:val="26"/>
        </w:rPr>
        <w:t xml:space="preserve">      </w:t>
      </w:r>
      <w:r w:rsidRPr="00927CFE">
        <w:rPr>
          <w:rFonts w:ascii="Times New Roman" w:hAnsi="Times New Roman"/>
          <w:sz w:val="26"/>
          <w:szCs w:val="26"/>
        </w:rPr>
        <w:t xml:space="preserve">         М. Х. Суюнчев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Заместитель Руководителя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Администрации Главы и Правительства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Республики,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Начальник Управления документационного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обеспечения Главы и Правительства</w:t>
      </w:r>
    </w:p>
    <w:p w:rsidR="00F64900" w:rsidRPr="00927CFE" w:rsidRDefault="00F64900" w:rsidP="00F64900">
      <w:pPr>
        <w:tabs>
          <w:tab w:val="left" w:pos="2870"/>
        </w:tabs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  <w:t xml:space="preserve">    </w:t>
      </w:r>
      <w:r w:rsidR="00927CFE">
        <w:rPr>
          <w:rFonts w:ascii="Times New Roman" w:hAnsi="Times New Roman"/>
          <w:sz w:val="26"/>
          <w:szCs w:val="26"/>
        </w:rPr>
        <w:t xml:space="preserve">  </w:t>
      </w:r>
      <w:r w:rsidRPr="00927CFE">
        <w:rPr>
          <w:rFonts w:ascii="Times New Roman" w:hAnsi="Times New Roman"/>
          <w:sz w:val="26"/>
          <w:szCs w:val="26"/>
        </w:rPr>
        <w:t xml:space="preserve">         Ф. Я. Астежева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bookmarkStart w:id="2" w:name="sub_10000"/>
      <w:bookmarkEnd w:id="2"/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Министр финансов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  <w:t xml:space="preserve">    </w:t>
      </w:r>
      <w:r w:rsidR="00927CFE">
        <w:rPr>
          <w:rFonts w:ascii="Times New Roman" w:hAnsi="Times New Roman"/>
          <w:sz w:val="26"/>
          <w:szCs w:val="26"/>
        </w:rPr>
        <w:t xml:space="preserve">   </w:t>
      </w:r>
      <w:r w:rsidRPr="00927CFE">
        <w:rPr>
          <w:rFonts w:ascii="Times New Roman" w:hAnsi="Times New Roman"/>
          <w:sz w:val="26"/>
          <w:szCs w:val="26"/>
        </w:rPr>
        <w:t xml:space="preserve">         В.В. Камышан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Министр экономического развития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  <w:t xml:space="preserve">     </w:t>
      </w:r>
      <w:r w:rsidR="00927CFE">
        <w:rPr>
          <w:rFonts w:ascii="Times New Roman" w:hAnsi="Times New Roman"/>
          <w:sz w:val="26"/>
          <w:szCs w:val="26"/>
        </w:rPr>
        <w:t xml:space="preserve">  </w:t>
      </w:r>
      <w:r w:rsidRPr="00927CFE">
        <w:rPr>
          <w:rFonts w:ascii="Times New Roman" w:hAnsi="Times New Roman"/>
          <w:sz w:val="26"/>
          <w:szCs w:val="26"/>
        </w:rPr>
        <w:t xml:space="preserve">      А.А. Езаов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Начальник Государственно-правового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Управления Главы и Правительства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</w:t>
      </w:r>
      <w:r w:rsidR="00927CFE">
        <w:rPr>
          <w:rFonts w:ascii="Times New Roman" w:hAnsi="Times New Roman"/>
          <w:sz w:val="26"/>
          <w:szCs w:val="26"/>
        </w:rPr>
        <w:t>публики</w:t>
      </w:r>
      <w:r w:rsidR="00927CFE">
        <w:rPr>
          <w:rFonts w:ascii="Times New Roman" w:hAnsi="Times New Roman"/>
          <w:sz w:val="26"/>
          <w:szCs w:val="26"/>
        </w:rPr>
        <w:tab/>
      </w:r>
      <w:r w:rsidR="00927CFE">
        <w:rPr>
          <w:rFonts w:ascii="Times New Roman" w:hAnsi="Times New Roman"/>
          <w:sz w:val="26"/>
          <w:szCs w:val="26"/>
        </w:rPr>
        <w:tab/>
      </w:r>
      <w:r w:rsidR="00927CFE">
        <w:rPr>
          <w:rFonts w:ascii="Times New Roman" w:hAnsi="Times New Roman"/>
          <w:sz w:val="26"/>
          <w:szCs w:val="26"/>
        </w:rPr>
        <w:tab/>
      </w:r>
      <w:r w:rsidR="00927CFE">
        <w:rPr>
          <w:rFonts w:ascii="Times New Roman" w:hAnsi="Times New Roman"/>
          <w:sz w:val="26"/>
          <w:szCs w:val="26"/>
        </w:rPr>
        <w:tab/>
        <w:t xml:space="preserve">           А.А. Тлишев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 xml:space="preserve">Проект подготовлен Министерством сельского хозяйства Карачаево-Черкесской Республики  </w:t>
      </w:r>
    </w:p>
    <w:p w:rsidR="00F64900" w:rsidRPr="00927CFE" w:rsidRDefault="00F64900" w:rsidP="00F64900">
      <w:pPr>
        <w:ind w:firstLine="0"/>
        <w:rPr>
          <w:rFonts w:ascii="Times New Roman" w:hAnsi="Times New Roman"/>
          <w:sz w:val="26"/>
          <w:szCs w:val="26"/>
        </w:rPr>
      </w:pPr>
    </w:p>
    <w:p w:rsidR="00F64900" w:rsidRPr="00927CFE" w:rsidRDefault="00927CFE" w:rsidP="00F6490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F64900" w:rsidRPr="00927CFE">
        <w:rPr>
          <w:rFonts w:ascii="Times New Roman" w:hAnsi="Times New Roman"/>
          <w:sz w:val="26"/>
          <w:szCs w:val="26"/>
        </w:rPr>
        <w:t>Министр</w:t>
      </w:r>
      <w:r>
        <w:rPr>
          <w:rFonts w:ascii="Times New Roman" w:hAnsi="Times New Roman"/>
          <w:sz w:val="26"/>
          <w:szCs w:val="26"/>
        </w:rPr>
        <w:t>а</w:t>
      </w:r>
      <w:r w:rsidR="00F64900" w:rsidRPr="00927CFE">
        <w:rPr>
          <w:rFonts w:ascii="Times New Roman" w:hAnsi="Times New Roman"/>
          <w:sz w:val="26"/>
          <w:szCs w:val="26"/>
        </w:rPr>
        <w:t xml:space="preserve"> сельского хозяйства </w:t>
      </w:r>
    </w:p>
    <w:p w:rsidR="00391B94" w:rsidRPr="00927CFE" w:rsidRDefault="00F64900" w:rsidP="00927CFE">
      <w:pPr>
        <w:ind w:firstLine="0"/>
        <w:rPr>
          <w:rFonts w:ascii="Times New Roman" w:hAnsi="Times New Roman"/>
          <w:sz w:val="26"/>
          <w:szCs w:val="26"/>
        </w:rPr>
      </w:pPr>
      <w:r w:rsidRPr="00927CFE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</w:r>
      <w:r w:rsidRPr="00927CFE">
        <w:rPr>
          <w:rFonts w:ascii="Times New Roman" w:hAnsi="Times New Roman"/>
          <w:sz w:val="26"/>
          <w:szCs w:val="26"/>
        </w:rPr>
        <w:tab/>
        <w:t xml:space="preserve">   </w:t>
      </w:r>
      <w:r w:rsidR="00927CFE">
        <w:rPr>
          <w:rFonts w:ascii="Times New Roman" w:hAnsi="Times New Roman"/>
          <w:sz w:val="26"/>
          <w:szCs w:val="26"/>
        </w:rPr>
        <w:t xml:space="preserve">       М.Ч. Ниров</w:t>
      </w:r>
    </w:p>
    <w:p w:rsidR="00E90EF7" w:rsidRPr="00830E40" w:rsidRDefault="00E90EF7" w:rsidP="00E90E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0E40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E90EF7" w:rsidRPr="00830E40" w:rsidRDefault="00E90EF7" w:rsidP="00E90EF7">
      <w:pPr>
        <w:widowControl/>
        <w:autoSpaceDE/>
        <w:autoSpaceDN/>
        <w:adjustRightInd/>
        <w:ind w:firstLine="45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30E40">
        <w:rPr>
          <w:rFonts w:ascii="Times New Roman" w:hAnsi="Times New Roman" w:cs="Times New Roman"/>
          <w:sz w:val="28"/>
          <w:szCs w:val="28"/>
          <w:lang w:eastAsia="en-US"/>
        </w:rPr>
        <w:t>к постановлению Правительства</w:t>
      </w:r>
    </w:p>
    <w:p w:rsidR="00E90EF7" w:rsidRPr="00830E40" w:rsidRDefault="00E90EF7" w:rsidP="00E90EF7">
      <w:pPr>
        <w:widowControl/>
        <w:autoSpaceDE/>
        <w:autoSpaceDN/>
        <w:adjustRightInd/>
        <w:ind w:firstLine="45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30E40">
        <w:rPr>
          <w:rFonts w:ascii="Times New Roman" w:hAnsi="Times New Roman" w:cs="Times New Roman"/>
          <w:sz w:val="28"/>
          <w:szCs w:val="28"/>
          <w:lang w:eastAsia="en-US"/>
        </w:rPr>
        <w:t>Карачаево-Черкесской Республики</w:t>
      </w:r>
    </w:p>
    <w:p w:rsidR="00E90EF7" w:rsidRPr="00830E40" w:rsidRDefault="00E90EF7" w:rsidP="00E90E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0E40">
        <w:rPr>
          <w:rFonts w:ascii="Times New Roman" w:hAnsi="Times New Roman" w:cs="Times New Roman"/>
          <w:sz w:val="28"/>
          <w:szCs w:val="28"/>
          <w:lang w:eastAsia="en-US"/>
        </w:rPr>
        <w:t xml:space="preserve">от                №       </w:t>
      </w:r>
    </w:p>
    <w:p w:rsidR="00E90EF7" w:rsidRPr="00830E40" w:rsidRDefault="00E90EF7" w:rsidP="00E90E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90EF7" w:rsidRPr="00830E40" w:rsidRDefault="00E90EF7" w:rsidP="00E90E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0E40">
        <w:rPr>
          <w:rFonts w:ascii="Times New Roman" w:hAnsi="Times New Roman" w:cs="Times New Roman"/>
          <w:bCs/>
          <w:sz w:val="28"/>
          <w:szCs w:val="28"/>
          <w:lang w:eastAsia="en-US"/>
        </w:rPr>
        <w:t>«Приложение 1</w:t>
      </w:r>
      <w:r w:rsidR="00E328F0" w:rsidRPr="00830E40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83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E90EF7" w:rsidRPr="00830E40" w:rsidRDefault="00E328F0" w:rsidP="00E328F0">
      <w:pPr>
        <w:ind w:firstLine="5245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3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E90EF7" w:rsidRPr="00830E40">
        <w:rPr>
          <w:rFonts w:ascii="Times New Roman" w:hAnsi="Times New Roman" w:cs="Times New Roman"/>
          <w:bCs/>
          <w:sz w:val="28"/>
          <w:szCs w:val="28"/>
          <w:lang w:eastAsia="en-US"/>
        </w:rPr>
        <w:t>к государственной программе</w:t>
      </w:r>
    </w:p>
    <w:p w:rsidR="00E328F0" w:rsidRPr="00830E40" w:rsidRDefault="00E328F0" w:rsidP="00E328F0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субсидий из республиканского бюджета </w:t>
      </w:r>
      <w:r w:rsidR="00E90EF7" w:rsidRPr="00830E40"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bidi="hi-IN"/>
        </w:rPr>
        <w:t>Карачаево-Черкесской Республике</w:t>
      </w:r>
      <w:r w:rsidR="00E90EF7"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центру компетенции в сфере сельскохозяйственной кооперации и поддержки фермеров на осуществление текущей деятельности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"/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Глава 1. Общие положения</w:t>
      </w:r>
    </w:p>
    <w:bookmarkEnd w:id="3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830E40">
        <w:rPr>
          <w:rFonts w:ascii="Times New Roman" w:hAnsi="Times New Roman" w:cs="Times New Roman"/>
          <w:sz w:val="28"/>
          <w:szCs w:val="28"/>
        </w:rPr>
        <w:t>1.</w:t>
      </w:r>
      <w:r w:rsidR="002627CD" w:rsidRPr="00830E40">
        <w:rPr>
          <w:rFonts w:ascii="Times New Roman" w:hAnsi="Times New Roman" w:cs="Times New Roman"/>
          <w:sz w:val="28"/>
          <w:szCs w:val="28"/>
        </w:rPr>
        <w:t>1.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условия, цель, процедуру отбора и порядок предоставления субсидий из республиканского бюджета </w:t>
      </w:r>
      <w:r w:rsidR="007E7410" w:rsidRPr="00830E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830E40">
        <w:rPr>
          <w:rFonts w:ascii="Times New Roman" w:hAnsi="Times New Roman" w:cs="Times New Roman"/>
          <w:sz w:val="28"/>
          <w:szCs w:val="28"/>
        </w:rPr>
        <w:t xml:space="preserve"> центру компетенции в сфере сельскохозяйственной кооперации и поддержки фермеров на осуществление текущей деятельности (далее - субсидии), не возмещаемых в рамках иных направлений государственной поддержки, предусмотренных </w:t>
      </w:r>
      <w:hyperlink r:id="rId8" w:history="1">
        <w:r w:rsidRPr="00830E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</w:t>
      </w:r>
      <w:r w:rsidR="003C1EDA" w:rsidRPr="00830E40">
        <w:rPr>
          <w:rFonts w:ascii="Times New Roman" w:hAnsi="Times New Roman" w:cs="Times New Roman"/>
          <w:sz w:val="28"/>
          <w:szCs w:val="28"/>
        </w:rPr>
        <w:t>.07. 2012  № 717 «</w:t>
      </w:r>
      <w:r w:rsidRPr="00830E40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</w:t>
      </w:r>
      <w:r w:rsidR="003C1EDA" w:rsidRPr="00830E40">
        <w:rPr>
          <w:rFonts w:ascii="Times New Roman" w:hAnsi="Times New Roman" w:cs="Times New Roman"/>
          <w:sz w:val="28"/>
          <w:szCs w:val="28"/>
        </w:rPr>
        <w:t>одукции, сырья и продовольствия»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программа), </w:t>
      </w:r>
      <w:r w:rsidR="007E7410" w:rsidRPr="00830E40">
        <w:rPr>
          <w:rFonts w:ascii="Times New Roman" w:hAnsi="Times New Roman" w:cs="Times New Roman"/>
          <w:sz w:val="28"/>
          <w:szCs w:val="28"/>
        </w:rPr>
        <w:t>государственной программы Карачаево-Черкесской Республики  «Развитие сельского хозяйства Карачаево-Черкесской Республики», утвержденной постановлением Правительства Карачаево-Черкесской Республики  от 28.12.2023 № 385</w:t>
      </w:r>
      <w:r w:rsidR="00041377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3C1EDA" w:rsidP="002F1E19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830E40">
        <w:rPr>
          <w:rFonts w:ascii="Times New Roman" w:hAnsi="Times New Roman" w:cs="Times New Roman"/>
          <w:sz w:val="28"/>
          <w:szCs w:val="28"/>
        </w:rPr>
        <w:t>1.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2. Субсидии предоставляются в целях </w:t>
      </w:r>
      <w:r w:rsidR="007F3EBB" w:rsidRPr="00830E4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F1E19" w:rsidRPr="00830E40">
        <w:rPr>
          <w:rFonts w:ascii="Times New Roman" w:hAnsi="Times New Roman" w:cs="Times New Roman"/>
          <w:sz w:val="28"/>
          <w:szCs w:val="28"/>
        </w:rPr>
        <w:t xml:space="preserve">регионального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 и </w:t>
      </w:r>
      <w:r w:rsidR="007F3EBB" w:rsidRPr="00830E40">
        <w:rPr>
          <w:rFonts w:ascii="Times New Roman" w:hAnsi="Times New Roman" w:cs="Times New Roman"/>
          <w:sz w:val="28"/>
          <w:szCs w:val="28"/>
        </w:rPr>
        <w:t>государственной программы Карачаево-Черкесской Республики  «Развитие сельского хозяйства Карачаево-Черкесской Республики», утвержденной. постановлением Правительства Карачаево-Черкесской Республики  от 28.12.2023 № 385</w:t>
      </w:r>
      <w:r w:rsidR="00921D5D"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3C1EDA" w:rsidP="00E90EF7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830E40">
        <w:rPr>
          <w:rFonts w:ascii="Times New Roman" w:hAnsi="Times New Roman" w:cs="Times New Roman"/>
          <w:sz w:val="28"/>
          <w:szCs w:val="28"/>
        </w:rPr>
        <w:t>1.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республиканского бюджета </w:t>
      </w:r>
      <w:r w:rsidR="007E741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субсидий в соответствии с настоящим Порядком, является Министерство сельского хозяйства </w:t>
      </w:r>
      <w:r w:rsidR="007E7410" w:rsidRPr="00830E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921D5D" w:rsidRPr="00830E40">
        <w:rPr>
          <w:rFonts w:ascii="Times New Roman" w:hAnsi="Times New Roman" w:cs="Times New Roman"/>
          <w:sz w:val="28"/>
          <w:szCs w:val="28"/>
        </w:rPr>
        <w:t>(далее - главный распорядитель, министерство).</w:t>
      </w:r>
    </w:p>
    <w:p w:rsidR="00921D5D" w:rsidRPr="00830E40" w:rsidRDefault="003C1EDA" w:rsidP="00E90EF7">
      <w:pPr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 w:rsidRPr="00830E40">
        <w:rPr>
          <w:rFonts w:ascii="Times New Roman" w:hAnsi="Times New Roman" w:cs="Times New Roman"/>
          <w:sz w:val="28"/>
          <w:szCs w:val="28"/>
        </w:rPr>
        <w:t>1.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4. </w:t>
      </w:r>
      <w:bookmarkEnd w:id="7"/>
      <w:r w:rsidR="00921D5D" w:rsidRPr="00830E40">
        <w:rPr>
          <w:rFonts w:ascii="Times New Roman" w:hAnsi="Times New Roman" w:cs="Times New Roman"/>
          <w:sz w:val="28"/>
          <w:szCs w:val="28"/>
        </w:rPr>
        <w:t xml:space="preserve">Средства предоставляются центру компетенций в сфере </w:t>
      </w:r>
      <w:r w:rsidR="00921D5D" w:rsidRPr="00830E40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кооперации и поддержки фермеров на финансовое обеспечение затрат, связанных с осуществлением его деятельности, в размере, не превышающем 5 млн. рублей (далее - центр компетенции, участник отбора, получатель субсидии).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субъектам малого и среднего предпринимательства в агропромышленном комплексе информационно-консультационных услуг центром компетенций в сфере сельскохозяйственной кооперации и поддержки фе</w:t>
      </w:r>
      <w:r w:rsidR="002F1E19" w:rsidRPr="00830E40">
        <w:rPr>
          <w:rFonts w:ascii="Times New Roman" w:hAnsi="Times New Roman" w:cs="Times New Roman"/>
          <w:sz w:val="28"/>
          <w:szCs w:val="28"/>
        </w:rPr>
        <w:t xml:space="preserve">рмеров в количестве </w:t>
      </w:r>
      <w:r w:rsidR="00A32281">
        <w:rPr>
          <w:rFonts w:ascii="Times New Roman" w:hAnsi="Times New Roman" w:cs="Times New Roman"/>
          <w:sz w:val="28"/>
          <w:szCs w:val="28"/>
        </w:rPr>
        <w:t xml:space="preserve">установленным соглашением между Министерством сельского хозяйства Российской Федерации и Правительством </w:t>
      </w:r>
      <w:r w:rsidR="00A32281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При определении размера предоставляемой субсидии в рамках настоящего Порядка размер финансового обеспечения части затрат определяется без учета налога на добавленную стоимость для плательщиков налога на добавленную стоимость с учетом налога на добавленную стоимость для неплательщиков налога на добавленную стоимость.</w:t>
      </w:r>
    </w:p>
    <w:p w:rsidR="002627CD" w:rsidRPr="00830E40" w:rsidRDefault="003C1EDA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1.</w:t>
      </w:r>
      <w:r w:rsidR="002627CD" w:rsidRPr="00830E40">
        <w:rPr>
          <w:rFonts w:ascii="Times New Roman" w:hAnsi="Times New Roman" w:cs="Times New Roman"/>
          <w:sz w:val="28"/>
          <w:szCs w:val="28"/>
        </w:rPr>
        <w:t>5. Информация о грантах,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«Интернет» (далее - единый портал) в соответствии с пр</w:t>
      </w:r>
      <w:r w:rsidRPr="00830E40">
        <w:rPr>
          <w:rFonts w:ascii="Times New Roman" w:hAnsi="Times New Roman" w:cs="Times New Roman"/>
          <w:sz w:val="28"/>
          <w:szCs w:val="28"/>
        </w:rPr>
        <w:t>иказом Минфина России от 28.12.</w:t>
      </w:r>
      <w:r w:rsidR="002627CD" w:rsidRPr="00830E40">
        <w:rPr>
          <w:rFonts w:ascii="Times New Roman" w:hAnsi="Times New Roman" w:cs="Times New Roman"/>
          <w:sz w:val="28"/>
          <w:szCs w:val="28"/>
        </w:rPr>
        <w:t>2016 №243н «О составе и порядке размещения и предоставления информации на едином портале бюджетной системы Российской Федерации».</w:t>
      </w:r>
    </w:p>
    <w:p w:rsidR="00041377" w:rsidRPr="00041377" w:rsidRDefault="00937C4D" w:rsidP="00041377">
      <w:pPr>
        <w:rPr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8" w:name="sub_112"/>
      <w:r w:rsidRPr="00830E40">
        <w:rPr>
          <w:sz w:val="28"/>
          <w:szCs w:val="28"/>
        </w:rPr>
        <w:t>Понятия и термины, используемые в настоящем Порядке, применяются в значениях, установленных законодательством Российской Федерации и Карачаево-Черкесской Республики.</w:t>
      </w:r>
      <w:bookmarkEnd w:id="8"/>
    </w:p>
    <w:p w:rsidR="00927CFE" w:rsidRDefault="00927CFE" w:rsidP="0004137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200"/>
    </w:p>
    <w:p w:rsidR="00921D5D" w:rsidRDefault="00921D5D" w:rsidP="0004137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Глава 2. Условия и порядок предоставления субсидий</w:t>
      </w:r>
      <w:bookmarkEnd w:id="9"/>
    </w:p>
    <w:p w:rsidR="00041377" w:rsidRPr="00041377" w:rsidRDefault="00041377" w:rsidP="00041377"/>
    <w:p w:rsidR="00921D5D" w:rsidRPr="00830E40" w:rsidRDefault="002627CD" w:rsidP="00E90EF7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r w:rsidRPr="00830E40">
        <w:rPr>
          <w:rFonts w:ascii="Times New Roman" w:hAnsi="Times New Roman" w:cs="Times New Roman"/>
          <w:sz w:val="28"/>
          <w:szCs w:val="28"/>
        </w:rPr>
        <w:t>2.1</w:t>
      </w:r>
      <w:r w:rsidR="00921D5D" w:rsidRPr="00830E40">
        <w:rPr>
          <w:rFonts w:ascii="Times New Roman" w:hAnsi="Times New Roman" w:cs="Times New Roman"/>
          <w:sz w:val="28"/>
          <w:szCs w:val="28"/>
        </w:rPr>
        <w:t>. Субсидии предоставляются при следующих условиях:</w:t>
      </w:r>
    </w:p>
    <w:bookmarkEnd w:id="10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участник отбора оказывает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</w:t>
      </w:r>
      <w:r w:rsidR="007E7410" w:rsidRPr="00830E40">
        <w:rPr>
          <w:rFonts w:ascii="Times New Roman" w:hAnsi="Times New Roman" w:cs="Times New Roman"/>
          <w:sz w:val="28"/>
          <w:szCs w:val="28"/>
        </w:rPr>
        <w:t>Карачаево-Черкесской Р</w:t>
      </w:r>
      <w:r w:rsidR="008D5592" w:rsidRPr="00830E40">
        <w:rPr>
          <w:rFonts w:ascii="Times New Roman" w:hAnsi="Times New Roman" w:cs="Times New Roman"/>
          <w:sz w:val="28"/>
          <w:szCs w:val="28"/>
        </w:rPr>
        <w:t>еспублике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участник отбора определен нормативным правовым актом исполнительного органа государственной власти </w:t>
      </w:r>
      <w:r w:rsidR="008D5592" w:rsidRPr="00830E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830E40">
        <w:rPr>
          <w:rFonts w:ascii="Times New Roman" w:hAnsi="Times New Roman" w:cs="Times New Roman"/>
          <w:sz w:val="28"/>
          <w:szCs w:val="28"/>
        </w:rPr>
        <w:t>по результатам отбора;</w:t>
      </w:r>
      <w:r w:rsidR="008D5592" w:rsidRPr="0083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наличие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</w:t>
      </w:r>
      <w:r w:rsidRPr="00041377">
        <w:rPr>
          <w:rFonts w:ascii="Times New Roman" w:hAnsi="Times New Roman" w:cs="Times New Roman"/>
          <w:sz w:val="28"/>
          <w:szCs w:val="28"/>
        </w:rPr>
        <w:t>хозяйственных товариществ и обществ</w:t>
      </w:r>
      <w:r w:rsidR="00927CFE">
        <w:rPr>
          <w:rFonts w:ascii="Times New Roman" w:hAnsi="Times New Roman" w:cs="Times New Roman"/>
          <w:sz w:val="28"/>
          <w:szCs w:val="28"/>
        </w:rPr>
        <w:t xml:space="preserve"> </w:t>
      </w:r>
      <w:r w:rsidRPr="00041377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927CFE">
        <w:rPr>
          <w:rFonts w:ascii="Times New Roman" w:hAnsi="Times New Roman" w:cs="Times New Roman"/>
          <w:sz w:val="28"/>
          <w:szCs w:val="28"/>
        </w:rPr>
        <w:t xml:space="preserve">  </w:t>
      </w:r>
      <w:r w:rsidRPr="00041377">
        <w:rPr>
          <w:rFonts w:ascii="Times New Roman" w:hAnsi="Times New Roman" w:cs="Times New Roman"/>
          <w:sz w:val="28"/>
          <w:szCs w:val="28"/>
        </w:rPr>
        <w:t xml:space="preserve"> публично-правовых</w:t>
      </w:r>
      <w:r w:rsidRPr="00830E40">
        <w:rPr>
          <w:rFonts w:ascii="Times New Roman" w:hAnsi="Times New Roman" w:cs="Times New Roman"/>
          <w:sz w:val="28"/>
          <w:szCs w:val="28"/>
        </w:rPr>
        <w:t xml:space="preserve"> </w:t>
      </w:r>
      <w:r w:rsidR="00927CFE">
        <w:rPr>
          <w:rFonts w:ascii="Times New Roman" w:hAnsi="Times New Roman" w:cs="Times New Roman"/>
          <w:sz w:val="28"/>
          <w:szCs w:val="28"/>
        </w:rPr>
        <w:br/>
      </w:r>
      <w:r w:rsidR="00927CFE">
        <w:rPr>
          <w:rFonts w:ascii="Times New Roman" w:hAnsi="Times New Roman" w:cs="Times New Roman"/>
          <w:sz w:val="28"/>
          <w:szCs w:val="28"/>
        </w:rPr>
        <w:br/>
      </w:r>
      <w:r w:rsidRPr="00830E4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9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268 1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269 2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наличия утвержденной программы деятельности центра компетенций в сфере сельскохозяйственной кооперации и поддержки фермеров, включающей плановые показатели деятельности центра компетенций в сфере сельскохозяйственной кооперации и поддержки фермеров.</w:t>
      </w:r>
    </w:p>
    <w:p w:rsidR="00921D5D" w:rsidRPr="00830E40" w:rsidRDefault="003C1EDA" w:rsidP="00E90EF7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830E40">
        <w:rPr>
          <w:rFonts w:ascii="Times New Roman" w:hAnsi="Times New Roman" w:cs="Times New Roman"/>
          <w:sz w:val="28"/>
          <w:szCs w:val="28"/>
        </w:rPr>
        <w:t>2.2.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Средства предоставляются центру компетенций в сфере сельскохозяйственной кооперации и поддержки фермеров на финансовое обеспечение затрат, связанных с осуществлением его деятельности, в размере не превышающем 5 млн. рублей, по затратам на 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 - 50% общего объема таких затрат, по затратам на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настоящем пункте, - 20% общего объема таких затрат.</w:t>
      </w:r>
    </w:p>
    <w:bookmarkEnd w:id="11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Перечень затрат центра компетенций в сфере сельскохозяйственной кооперации и поддержки фермеров определяется в соответствии с </w:t>
      </w:r>
      <w:hyperlink r:id="rId11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</w:t>
      </w:r>
      <w:r w:rsidR="003C1EDA" w:rsidRPr="00830E40">
        <w:rPr>
          <w:rFonts w:ascii="Times New Roman" w:hAnsi="Times New Roman" w:cs="Times New Roman"/>
          <w:sz w:val="28"/>
          <w:szCs w:val="28"/>
        </w:rPr>
        <w:t>ерации от 14.09.2023 № 730 «</w:t>
      </w:r>
      <w:r w:rsidRPr="00830E40">
        <w:rPr>
          <w:rFonts w:ascii="Times New Roman" w:hAnsi="Times New Roman" w:cs="Times New Roman"/>
          <w:sz w:val="28"/>
          <w:szCs w:val="28"/>
        </w:rPr>
        <w:t xml:space="preserve">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</w:t>
      </w:r>
      <w:hyperlink r:id="rId12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13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</w:t>
      </w:r>
      <w:r w:rsidR="003C1EDA" w:rsidRPr="00830E40">
        <w:rPr>
          <w:rFonts w:ascii="Times New Roman" w:hAnsi="Times New Roman" w:cs="Times New Roman"/>
          <w:sz w:val="28"/>
          <w:szCs w:val="28"/>
        </w:rPr>
        <w:t xml:space="preserve">.07.2012 № </w:t>
      </w:r>
      <w:r w:rsidRPr="00830E40">
        <w:rPr>
          <w:rFonts w:ascii="Times New Roman" w:hAnsi="Times New Roman" w:cs="Times New Roman"/>
          <w:sz w:val="28"/>
          <w:szCs w:val="28"/>
        </w:rPr>
        <w:t>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</w:t>
      </w:r>
      <w:r w:rsidR="003C1EDA" w:rsidRPr="00830E40">
        <w:rPr>
          <w:rFonts w:ascii="Times New Roman" w:hAnsi="Times New Roman" w:cs="Times New Roman"/>
          <w:sz w:val="28"/>
          <w:szCs w:val="28"/>
        </w:rPr>
        <w:t>»</w:t>
      </w:r>
      <w:r w:rsidRPr="00830E40">
        <w:rPr>
          <w:rFonts w:ascii="Times New Roman" w:hAnsi="Times New Roman" w:cs="Times New Roman"/>
          <w:sz w:val="28"/>
          <w:szCs w:val="28"/>
        </w:rPr>
        <w:t xml:space="preserve">. Финансовое обеспечение затрат центра компетенций в сфере сельскохозяйственной кооперации и поддержки </w:t>
      </w:r>
      <w:r w:rsidRPr="00830E40">
        <w:rPr>
          <w:rFonts w:ascii="Times New Roman" w:hAnsi="Times New Roman" w:cs="Times New Roman"/>
          <w:sz w:val="28"/>
          <w:szCs w:val="28"/>
        </w:rPr>
        <w:lastRenderedPageBreak/>
        <w:t xml:space="preserve">фермеров, предусмотренных настоящим пунктом, за счет средств, предоставленных из бюджетов бюджетной системы Российской Федерации в соответствии с </w:t>
      </w:r>
      <w:hyperlink r:id="rId14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 статьи 78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не допускается.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Субсидии центру компетенции предоставляются на финансовое обеспечение затрат, указанных в плане расходов, который должен содержать направления расходов и объемы затрат.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300"/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Глава 3. Порядок проведения отбора</w:t>
      </w:r>
    </w:p>
    <w:bookmarkEnd w:id="12"/>
    <w:p w:rsidR="00921D5D" w:rsidRPr="00830E40" w:rsidRDefault="00921D5D" w:rsidP="00E90E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24544D" w:rsidP="00E90EF7">
      <w:pPr>
        <w:rPr>
          <w:rFonts w:ascii="Times New Roman" w:hAnsi="Times New Roman" w:cs="Times New Roman"/>
          <w:sz w:val="28"/>
          <w:szCs w:val="28"/>
        </w:rPr>
      </w:pPr>
      <w:bookmarkStart w:id="13" w:name="sub_1008"/>
      <w:r w:rsidRPr="00830E40">
        <w:rPr>
          <w:rFonts w:ascii="Times New Roman" w:hAnsi="Times New Roman" w:cs="Times New Roman"/>
          <w:sz w:val="28"/>
          <w:szCs w:val="28"/>
        </w:rPr>
        <w:t>3.1</w:t>
      </w:r>
      <w:r w:rsidR="00921D5D" w:rsidRPr="00830E40">
        <w:rPr>
          <w:rFonts w:ascii="Times New Roman" w:hAnsi="Times New Roman" w:cs="Times New Roman"/>
          <w:sz w:val="28"/>
          <w:szCs w:val="28"/>
        </w:rPr>
        <w:t>. Субсидия предоставляется по результатам отбора.</w:t>
      </w:r>
    </w:p>
    <w:bookmarkEnd w:id="13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Способ проведения отбора - запрос предложений.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Отбор осуществляется в государственной интегрированной информационной системе управления общественными финанс</w:t>
      </w:r>
      <w:r w:rsidR="0024544D" w:rsidRPr="00830E40">
        <w:rPr>
          <w:rFonts w:ascii="Times New Roman" w:hAnsi="Times New Roman" w:cs="Times New Roman"/>
          <w:sz w:val="28"/>
          <w:szCs w:val="28"/>
        </w:rPr>
        <w:t>ами «Электронный бюджет» (далее - система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>).</w:t>
      </w:r>
    </w:p>
    <w:p w:rsidR="00921D5D" w:rsidRPr="00830E40" w:rsidRDefault="0024544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Обеспечение доступа к системе «</w:t>
      </w:r>
      <w:r w:rsidR="00921D5D" w:rsidRPr="00830E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830E40">
        <w:rPr>
          <w:rFonts w:ascii="Times New Roman" w:hAnsi="Times New Roman" w:cs="Times New Roman"/>
          <w:sz w:val="28"/>
          <w:szCs w:val="28"/>
        </w:rPr>
        <w:t>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</w:t>
      </w:r>
      <w:r w:rsidRPr="00830E40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921D5D" w:rsidRPr="00830E40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830E40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921D5D"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24544D" w:rsidP="00E90EF7">
      <w:pPr>
        <w:rPr>
          <w:rFonts w:ascii="Times New Roman" w:hAnsi="Times New Roman" w:cs="Times New Roman"/>
          <w:sz w:val="28"/>
          <w:szCs w:val="28"/>
        </w:rPr>
      </w:pPr>
      <w:bookmarkStart w:id="14" w:name="sub_1009"/>
      <w:r w:rsidRPr="00830E40">
        <w:rPr>
          <w:rFonts w:ascii="Times New Roman" w:hAnsi="Times New Roman" w:cs="Times New Roman"/>
          <w:sz w:val="28"/>
          <w:szCs w:val="28"/>
        </w:rPr>
        <w:t>3.2.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Участник отбора на даты рассмотрения заявки и заключения соглашения должен соответствовать следующим требованиям:</w:t>
      </w:r>
    </w:p>
    <w:bookmarkEnd w:id="14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отбора не находится в составляемых в рамках реализации полномочий, предусмотренных </w:t>
      </w:r>
      <w:hyperlink r:id="rId15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главой VII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заявитель не получает средства из республиканского бюджета </w:t>
      </w:r>
      <w:r w:rsidR="0052730D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на цели, указанные в </w:t>
      </w:r>
      <w:hyperlink w:anchor="sub_1004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842E06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1.</w:t>
        </w:r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</w:t>
      </w:r>
      <w:r w:rsidR="00842E06" w:rsidRPr="00830E40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830E4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</w:t>
      </w:r>
      <w:hyperlink r:id="rId16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от 14</w:t>
      </w:r>
      <w:r w:rsidR="0024544D" w:rsidRPr="00830E40">
        <w:rPr>
          <w:rFonts w:ascii="Times New Roman" w:hAnsi="Times New Roman" w:cs="Times New Roman"/>
          <w:sz w:val="28"/>
          <w:szCs w:val="28"/>
        </w:rPr>
        <w:t>.07.2022 № 255-ФЗ «</w:t>
      </w:r>
      <w:r w:rsidRPr="00830E40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 w:rsidR="0024544D" w:rsidRPr="00830E40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7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47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республиканский бюджет </w:t>
      </w:r>
      <w:r w:rsidR="000B274A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республиканским бюджетом </w:t>
      </w:r>
      <w:r w:rsidR="000B274A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отбора, являющегося юридическим лицом;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участник отбора является юридическим лицом, зарегистрированным на территории Российской Федерации. Участником отбора может являться структурное подразделение такого юридического лица;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учредителем (участником и (или) членом) или одним из учредителей (участником и (или) членом) участника отбора является </w:t>
      </w:r>
      <w:r w:rsidR="001F4C27" w:rsidRPr="00830E40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 w:rsidRPr="00830E40">
        <w:rPr>
          <w:rFonts w:ascii="Times New Roman" w:hAnsi="Times New Roman" w:cs="Times New Roman"/>
          <w:sz w:val="28"/>
          <w:szCs w:val="28"/>
        </w:rPr>
        <w:t xml:space="preserve"> или исполнительный орган государственной власти </w:t>
      </w:r>
      <w:r w:rsidR="001F4C27" w:rsidRPr="00830E40">
        <w:rPr>
          <w:rFonts w:ascii="Times New Roman" w:hAnsi="Times New Roman" w:cs="Times New Roman"/>
          <w:sz w:val="28"/>
          <w:szCs w:val="28"/>
        </w:rPr>
        <w:t>Карачаево-Черкесская Республики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24544D" w:rsidP="00B01D7F">
      <w:pPr>
        <w:rPr>
          <w:rFonts w:ascii="Times New Roman" w:hAnsi="Times New Roman" w:cs="Times New Roman"/>
          <w:sz w:val="28"/>
          <w:szCs w:val="28"/>
        </w:rPr>
      </w:pPr>
      <w:bookmarkStart w:id="15" w:name="sub_1010"/>
      <w:r w:rsidRPr="00830E40">
        <w:rPr>
          <w:rFonts w:ascii="Times New Roman" w:hAnsi="Times New Roman" w:cs="Times New Roman"/>
          <w:sz w:val="28"/>
          <w:szCs w:val="28"/>
        </w:rPr>
        <w:t>3.3.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Проверка участника отбора на соответствие требованиям, указанным в </w:t>
      </w:r>
      <w:hyperlink w:anchor="sub_1009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B01D7F" w:rsidRPr="00830E40">
        <w:rPr>
          <w:rFonts w:ascii="Times New Roman" w:hAnsi="Times New Roman" w:cs="Times New Roman"/>
          <w:sz w:val="28"/>
          <w:szCs w:val="28"/>
        </w:rPr>
        <w:t>3.2 раздела 3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</w:t>
      </w:r>
      <w:r w:rsidR="00B755F5" w:rsidRPr="00830E40">
        <w:rPr>
          <w:rFonts w:ascii="Times New Roman" w:hAnsi="Times New Roman" w:cs="Times New Roman"/>
          <w:sz w:val="28"/>
          <w:szCs w:val="28"/>
        </w:rPr>
        <w:t>ски в системе «Электронный бюджет»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на основании данных </w:t>
      </w:r>
      <w:r w:rsidR="00921D5D" w:rsidRPr="00830E40">
        <w:rPr>
          <w:rFonts w:ascii="Times New Roman" w:hAnsi="Times New Roman" w:cs="Times New Roman"/>
          <w:sz w:val="28"/>
          <w:szCs w:val="28"/>
        </w:rPr>
        <w:lastRenderedPageBreak/>
        <w:t>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bookmarkEnd w:id="15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указанным </w:t>
      </w:r>
      <w:r w:rsidR="003D33F2" w:rsidRPr="00830E4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9" w:history="1">
        <w:r w:rsidR="003D33F2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3D33F2" w:rsidRPr="00830E40">
        <w:rPr>
          <w:rFonts w:ascii="Times New Roman" w:hAnsi="Times New Roman" w:cs="Times New Roman"/>
          <w:sz w:val="28"/>
          <w:szCs w:val="28"/>
        </w:rPr>
        <w:t>3.2 раздела 3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</w:t>
      </w:r>
      <w:r w:rsidR="0024544D" w:rsidRPr="00830E40">
        <w:rPr>
          <w:rFonts w:ascii="Times New Roman" w:hAnsi="Times New Roman" w:cs="Times New Roman"/>
          <w:sz w:val="28"/>
          <w:szCs w:val="28"/>
        </w:rPr>
        <w:t>оматической проверки в системе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>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</w:t>
      </w:r>
      <w:r w:rsidR="000B274A" w:rsidRPr="00830E40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A15A99" w:rsidP="00E90EF7">
      <w:pPr>
        <w:rPr>
          <w:rFonts w:ascii="Times New Roman" w:hAnsi="Times New Roman" w:cs="Times New Roman"/>
          <w:sz w:val="28"/>
          <w:szCs w:val="28"/>
        </w:rPr>
      </w:pPr>
      <w:bookmarkStart w:id="16" w:name="sub_1011"/>
      <w:r w:rsidRPr="00830E40">
        <w:rPr>
          <w:rFonts w:ascii="Times New Roman" w:hAnsi="Times New Roman" w:cs="Times New Roman"/>
          <w:sz w:val="28"/>
          <w:szCs w:val="28"/>
        </w:rPr>
        <w:t>3.4</w:t>
      </w:r>
      <w:r w:rsidR="00921D5D" w:rsidRPr="00830E40">
        <w:rPr>
          <w:rFonts w:ascii="Times New Roman" w:hAnsi="Times New Roman" w:cs="Times New Roman"/>
          <w:sz w:val="28"/>
          <w:szCs w:val="28"/>
        </w:rPr>
        <w:t>. Объявление о проведении отбора формируется главным распорядителем в электронной форме посредством заполнения соответствующих экранн</w:t>
      </w:r>
      <w:r w:rsidR="000B274A" w:rsidRPr="00830E40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="00921D5D" w:rsidRPr="00830E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B274A" w:rsidRPr="00830E40">
        <w:rPr>
          <w:rFonts w:ascii="Times New Roman" w:hAnsi="Times New Roman" w:cs="Times New Roman"/>
          <w:sz w:val="28"/>
          <w:szCs w:val="28"/>
        </w:rPr>
        <w:t>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, подписывается усиленной </w:t>
      </w:r>
      <w:hyperlink r:id="rId18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Министра сельского хозяйства </w:t>
      </w:r>
      <w:r w:rsidR="000B274A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</w:t>
      </w:r>
      <w:r w:rsidRPr="00830E40">
        <w:rPr>
          <w:rFonts w:ascii="Times New Roman" w:hAnsi="Times New Roman" w:cs="Times New Roman"/>
          <w:sz w:val="28"/>
          <w:szCs w:val="28"/>
        </w:rPr>
        <w:t xml:space="preserve">(далее - Министр) 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(уполномоченного им лица), публикуется на </w:t>
      </w:r>
      <w:hyperlink r:id="rId19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в срок не менее чем за два рабочих дня до даты начала приема заявок участников отбора и включает в себя следующую информацию:</w:t>
      </w:r>
    </w:p>
    <w:bookmarkEnd w:id="16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0B274A" w:rsidRPr="00830E40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Pr="00830E40">
        <w:rPr>
          <w:rFonts w:ascii="Times New Roman" w:hAnsi="Times New Roman" w:cs="Times New Roman"/>
          <w:sz w:val="28"/>
          <w:szCs w:val="28"/>
        </w:rPr>
        <w:t xml:space="preserve"> их проведения;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наименование, местонахождение, почтовый адрес, адрес электронной почты главного распорядителя бюджетных средств;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результат (результаты) предоставления субсидии в соответствии </w:t>
      </w:r>
      <w:r w:rsidR="00C220CC" w:rsidRPr="00830E4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004" w:history="1">
        <w:r w:rsidR="00C220CC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1.4</w:t>
        </w:r>
      </w:hyperlink>
      <w:r w:rsidR="00C220CC" w:rsidRPr="00830E40"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</w:t>
      </w:r>
      <w:r w:rsidR="00C220CC" w:rsidRPr="00830E40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hyperlink w:anchor="sub_1009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</w:hyperlink>
      <w:r w:rsidR="00826B4E" w:rsidRPr="00830E40">
        <w:rPr>
          <w:rFonts w:ascii="Times New Roman" w:hAnsi="Times New Roman" w:cs="Times New Roman"/>
          <w:sz w:val="28"/>
          <w:szCs w:val="28"/>
        </w:rPr>
        <w:t>3.2 раздела 3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участник отбора должен соответствовать на дату рассмотрения заявок и к перечню документов, представляемых участниками отбора для подтверждения соответствия указанным требованиям;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категории и (или) критерии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</w:t>
      </w:r>
      <w:r w:rsidR="00826B4E" w:rsidRPr="00830E40">
        <w:rPr>
          <w:rFonts w:ascii="Times New Roman" w:hAnsi="Times New Roman" w:cs="Times New Roman"/>
          <w:sz w:val="28"/>
          <w:szCs w:val="28"/>
        </w:rPr>
        <w:t xml:space="preserve">3.18 раздела 3 </w:t>
      </w:r>
      <w:r w:rsidRPr="00830E4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lastRenderedPageBreak/>
        <w:t>порядок отклонения заявок, а также информацию об основаниях их отклонения;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правила распределения субсидий по результатам отбора, которые могут включать максимальный, минимальный размер субсидии, предоставляемого победителю (победителям)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(документа об итогах проведения отбора) на </w:t>
      </w:r>
      <w:hyperlink r:id="rId20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, а также при необходимости на </w:t>
      </w:r>
      <w:hyperlink r:id="rId21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="00A15A99" w:rsidRPr="00830E40">
        <w:rPr>
          <w:rFonts w:ascii="Times New Roman" w:hAnsi="Times New Roman" w:cs="Times New Roman"/>
          <w:sz w:val="28"/>
          <w:szCs w:val="28"/>
        </w:rPr>
        <w:t xml:space="preserve"> главного распорядителя в сети «Интернет»</w:t>
      </w:r>
      <w:r w:rsidRPr="00830E40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:rsidR="00921D5D" w:rsidRPr="00830E40" w:rsidRDefault="00A15A99" w:rsidP="00E90EF7">
      <w:pPr>
        <w:rPr>
          <w:rFonts w:ascii="Times New Roman" w:hAnsi="Times New Roman" w:cs="Times New Roman"/>
          <w:sz w:val="28"/>
          <w:szCs w:val="28"/>
        </w:rPr>
      </w:pPr>
      <w:bookmarkStart w:id="17" w:name="sub_1012"/>
      <w:r w:rsidRPr="00830E40">
        <w:rPr>
          <w:rFonts w:ascii="Times New Roman" w:hAnsi="Times New Roman" w:cs="Times New Roman"/>
          <w:sz w:val="28"/>
          <w:szCs w:val="28"/>
        </w:rPr>
        <w:t>3.5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Размещение главным распорядителем объявления об отмене проведения отбора на </w:t>
      </w:r>
      <w:hyperlink r:id="rId22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допускается не позднее чем за один рабочий день до даты окончания срока подачи заявок участниками отбора.</w:t>
      </w:r>
    </w:p>
    <w:bookmarkEnd w:id="17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</w:t>
      </w:r>
      <w:r w:rsidR="00A15A99" w:rsidRPr="00830E40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, подписывается усиленной </w:t>
      </w:r>
      <w:hyperlink r:id="rId23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Министра (уполномоченного им лица), размещается на </w:t>
      </w:r>
      <w:hyperlink r:id="rId24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и содержит информацию о причинах отмены отбора.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</w:t>
      </w:r>
      <w:r w:rsidR="001A1F26" w:rsidRPr="00830E40">
        <w:rPr>
          <w:rFonts w:ascii="Times New Roman" w:hAnsi="Times New Roman" w:cs="Times New Roman"/>
          <w:sz w:val="28"/>
          <w:szCs w:val="28"/>
        </w:rPr>
        <w:t>не проведения отбора в системе «</w:t>
      </w:r>
      <w:r w:rsidRPr="00830E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A1F26" w:rsidRPr="00830E40">
        <w:rPr>
          <w:rFonts w:ascii="Times New Roman" w:hAnsi="Times New Roman" w:cs="Times New Roman"/>
          <w:sz w:val="28"/>
          <w:szCs w:val="28"/>
        </w:rPr>
        <w:t>»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</w:t>
      </w:r>
      <w:hyperlink r:id="rId25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в соответствии </w:t>
      </w:r>
      <w:r w:rsidR="00583860" w:rsidRPr="00830E40">
        <w:rPr>
          <w:rFonts w:ascii="Times New Roman" w:hAnsi="Times New Roman" w:cs="Times New Roman"/>
          <w:sz w:val="28"/>
          <w:szCs w:val="28"/>
        </w:rPr>
        <w:t>с абзацем первым настоящего</w:t>
      </w:r>
      <w:r w:rsidRPr="00830E40">
        <w:rPr>
          <w:rFonts w:ascii="Times New Roman" w:hAnsi="Times New Roman" w:cs="Times New Roman"/>
          <w:sz w:val="28"/>
          <w:szCs w:val="28"/>
        </w:rPr>
        <w:t xml:space="preserve"> пункта и до заключения соглашения с победителем (победителями) отбора главный распорядитель может отменить отбор только в случае возникновения обстоятельств непреодолимой силы в соответствии с </w:t>
      </w:r>
      <w:hyperlink r:id="rId26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401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21D5D" w:rsidRPr="00830E40" w:rsidRDefault="001A1F26" w:rsidP="00E90EF7">
      <w:pPr>
        <w:rPr>
          <w:rFonts w:ascii="Times New Roman" w:hAnsi="Times New Roman" w:cs="Times New Roman"/>
          <w:sz w:val="28"/>
          <w:szCs w:val="28"/>
        </w:rPr>
      </w:pPr>
      <w:bookmarkStart w:id="18" w:name="sub_1013"/>
      <w:r w:rsidRPr="00830E40">
        <w:rPr>
          <w:rFonts w:ascii="Times New Roman" w:hAnsi="Times New Roman" w:cs="Times New Roman"/>
          <w:sz w:val="28"/>
          <w:szCs w:val="28"/>
        </w:rPr>
        <w:t>3.6</w:t>
      </w:r>
      <w:r w:rsidR="00921D5D" w:rsidRPr="00830E40">
        <w:rPr>
          <w:rFonts w:ascii="Times New Roman" w:hAnsi="Times New Roman" w:cs="Times New Roman"/>
          <w:sz w:val="28"/>
          <w:szCs w:val="28"/>
        </w:rPr>
        <w:t>. Заявка подается в соответствии с требованиями и в сроки, указанные в объявлении о проведении отбора.</w:t>
      </w:r>
    </w:p>
    <w:bookmarkEnd w:id="18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Заявка участника отбора на участие в отборе на предоставление субсидии представляется участником отбора, в пределах срока подачи заявок и в соответствии с требованиями, указанными в объявлении о проведении отбора.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При подаче заявки заявитель вправе представить дополнительно </w:t>
      </w:r>
      <w:r w:rsidRPr="00830E40">
        <w:rPr>
          <w:rFonts w:ascii="Times New Roman" w:hAnsi="Times New Roman" w:cs="Times New Roman"/>
          <w:sz w:val="28"/>
          <w:szCs w:val="28"/>
        </w:rPr>
        <w:lastRenderedPageBreak/>
        <w:t>документы.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</w:t>
      </w:r>
      <w:r w:rsidR="00543A2C" w:rsidRPr="00830E40">
        <w:rPr>
          <w:rFonts w:ascii="Times New Roman" w:hAnsi="Times New Roman" w:cs="Times New Roman"/>
          <w:sz w:val="28"/>
          <w:szCs w:val="28"/>
        </w:rPr>
        <w:t>системы «</w:t>
      </w:r>
      <w:r w:rsidRPr="00830E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43A2C" w:rsidRPr="00830E40">
        <w:rPr>
          <w:rFonts w:ascii="Times New Roman" w:hAnsi="Times New Roman" w:cs="Times New Roman"/>
          <w:sz w:val="28"/>
          <w:szCs w:val="28"/>
        </w:rPr>
        <w:t>» и представления в систему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19" w:name="sub_1014"/>
      <w:r w:rsidRPr="00830E40">
        <w:rPr>
          <w:rFonts w:ascii="Times New Roman" w:hAnsi="Times New Roman" w:cs="Times New Roman"/>
          <w:sz w:val="28"/>
          <w:szCs w:val="28"/>
        </w:rPr>
        <w:t>3.7</w:t>
      </w:r>
      <w:r w:rsidR="00921D5D" w:rsidRPr="00830E40">
        <w:rPr>
          <w:rFonts w:ascii="Times New Roman" w:hAnsi="Times New Roman" w:cs="Times New Roman"/>
          <w:sz w:val="28"/>
          <w:szCs w:val="28"/>
        </w:rPr>
        <w:t>. Заявка содержит следующие сведения:</w:t>
      </w:r>
    </w:p>
    <w:bookmarkEnd w:id="19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информацию и документы об участнике отбора: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фамилия, имя, отчество (при наличии) и идентификационный номер налогоплательщика, главного бухгалтера (при наличии), членов коллегиального исполнительного органа, лица, исполняющего функции единоличного исполнительного органа;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информация и документы, подтверждающие соответствие участника отбора получателей субсидии установленным в объявлении о проведении отбора требованиям;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подтверждение согласия на </w:t>
      </w:r>
      <w:r w:rsidR="00C57324" w:rsidRPr="00830E40">
        <w:rPr>
          <w:rFonts w:ascii="Times New Roman" w:hAnsi="Times New Roman" w:cs="Times New Roman"/>
          <w:sz w:val="28"/>
          <w:szCs w:val="28"/>
        </w:rPr>
        <w:t>публикацию (размещение) в сети «Интернет»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</w:t>
      </w:r>
      <w:r w:rsidR="00C57324" w:rsidRPr="00830E40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</w:t>
      </w:r>
      <w:r w:rsidR="00D247A8" w:rsidRPr="00830E40">
        <w:rPr>
          <w:rFonts w:ascii="Times New Roman" w:hAnsi="Times New Roman" w:cs="Times New Roman"/>
          <w:sz w:val="28"/>
          <w:szCs w:val="28"/>
        </w:rPr>
        <w:t>ых форм веб-интерфейса системы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предлагаемые участником отбора значение результата предоставления субсидии, указанного в </w:t>
      </w:r>
      <w:hyperlink w:anchor="sub_1004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543A2C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1.</w:t>
        </w:r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</w:hyperlink>
      <w:r w:rsidR="00543A2C" w:rsidRPr="00830E40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30E40">
        <w:rPr>
          <w:rFonts w:ascii="Times New Roman" w:hAnsi="Times New Roman" w:cs="Times New Roman"/>
          <w:sz w:val="28"/>
          <w:szCs w:val="28"/>
        </w:rPr>
        <w:lastRenderedPageBreak/>
        <w:t>Порядка, значение запрашиваемого участником отбора размера субсидии.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0" w:name="sub_1015"/>
      <w:r w:rsidRPr="00830E40">
        <w:rPr>
          <w:rFonts w:ascii="Times New Roman" w:hAnsi="Times New Roman" w:cs="Times New Roman"/>
          <w:sz w:val="28"/>
          <w:szCs w:val="28"/>
        </w:rPr>
        <w:t>3.8</w:t>
      </w:r>
      <w:r w:rsidR="00921D5D" w:rsidRPr="00830E40">
        <w:rPr>
          <w:rFonts w:ascii="Times New Roman" w:hAnsi="Times New Roman" w:cs="Times New Roman"/>
          <w:sz w:val="28"/>
          <w:szCs w:val="28"/>
        </w:rPr>
        <w:t>. К заявке на участие в отборе прилагаются следующие документы:</w:t>
      </w:r>
    </w:p>
    <w:bookmarkEnd w:id="20"/>
    <w:p w:rsidR="00921D5D" w:rsidRPr="00830E40" w:rsidRDefault="003C5489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документ подтверждающий, что учредителем (участником и (или) членом) или одним из учредителей (участником и (или) членом) участника отбора является Карачаево-Черкесская Республика или исполнительный орган государственной власти Карачаево-Черкесская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>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план расходов с указанием направлений расходования и объемов затрат по форме согласно </w:t>
      </w:r>
      <w:r w:rsidR="00BA2A3E" w:rsidRPr="00830E40">
        <w:rPr>
          <w:rFonts w:ascii="Times New Roman" w:hAnsi="Times New Roman" w:cs="Times New Roman"/>
          <w:sz w:val="28"/>
          <w:szCs w:val="28"/>
        </w:rPr>
        <w:t>Приложению 1</w:t>
      </w:r>
      <w:r w:rsidRPr="00830E4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копия программы деятельности центра компетенции;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обязательство центра компетенции не приобретать за счет полученных средств субсидии иностранную валюту, за исключением операций, осуществляемых в соответствии с </w:t>
      </w:r>
      <w:hyperlink r:id="rId27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информацию о лицах (руководителе,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участником отбора), сведения о которых должны отсутствовать в реестре дисквалифицированных лиц, и включающую данные о фамилии имени отчестве, дате и месте рождения.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При подаче заявки заявитель вправе представить дополнительно документы, подтверждающие соответствие критериям отбора.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1" w:name="sub_1016"/>
      <w:r w:rsidRPr="00830E40">
        <w:rPr>
          <w:rFonts w:ascii="Times New Roman" w:hAnsi="Times New Roman" w:cs="Times New Roman"/>
          <w:sz w:val="28"/>
          <w:szCs w:val="28"/>
        </w:rPr>
        <w:t>3.9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Заявка подписывается усиленной </w:t>
      </w:r>
      <w:hyperlink r:id="rId28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руководителя участника отбора или уполномоченного им лица.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 w:rsidRPr="00830E40">
        <w:rPr>
          <w:rFonts w:ascii="Times New Roman" w:hAnsi="Times New Roman" w:cs="Times New Roman"/>
          <w:sz w:val="28"/>
          <w:szCs w:val="28"/>
        </w:rPr>
        <w:t>3.10</w:t>
      </w:r>
      <w:r w:rsidR="00921D5D" w:rsidRPr="00830E40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 w:rsidRPr="00830E40">
        <w:rPr>
          <w:rFonts w:ascii="Times New Roman" w:hAnsi="Times New Roman" w:cs="Times New Roman"/>
          <w:sz w:val="28"/>
          <w:szCs w:val="28"/>
        </w:rPr>
        <w:t>3.11</w:t>
      </w:r>
      <w:r w:rsidR="00921D5D" w:rsidRPr="00830E40">
        <w:rPr>
          <w:rFonts w:ascii="Times New Roman" w:hAnsi="Times New Roman" w:cs="Times New Roman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4" w:name="sub_1019"/>
      <w:bookmarkEnd w:id="23"/>
      <w:r w:rsidRPr="00830E40">
        <w:rPr>
          <w:rFonts w:ascii="Times New Roman" w:hAnsi="Times New Roman" w:cs="Times New Roman"/>
          <w:sz w:val="28"/>
          <w:szCs w:val="28"/>
        </w:rPr>
        <w:t>3.12</w:t>
      </w:r>
      <w:r w:rsidR="00921D5D" w:rsidRPr="00830E40">
        <w:rPr>
          <w:rFonts w:ascii="Times New Roman" w:hAnsi="Times New Roman" w:cs="Times New Roman"/>
          <w:sz w:val="28"/>
          <w:szCs w:val="28"/>
        </w:rPr>
        <w:t>. Датой и временем представления участником отбора заявки считаются дата и время подписания участником отбора указанной заявки с присвоением ей рег</w:t>
      </w:r>
      <w:r w:rsidRPr="00830E40">
        <w:rPr>
          <w:rFonts w:ascii="Times New Roman" w:hAnsi="Times New Roman" w:cs="Times New Roman"/>
          <w:sz w:val="28"/>
          <w:szCs w:val="28"/>
        </w:rPr>
        <w:t>истрационного номера в системе «Электронный бюджет»</w:t>
      </w:r>
      <w:r w:rsidR="00921D5D"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5" w:name="sub_1020"/>
      <w:bookmarkEnd w:id="24"/>
      <w:r w:rsidRPr="00830E40">
        <w:rPr>
          <w:rFonts w:ascii="Times New Roman" w:hAnsi="Times New Roman" w:cs="Times New Roman"/>
          <w:sz w:val="28"/>
          <w:szCs w:val="28"/>
        </w:rPr>
        <w:t>3.13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В рамках одного отбора участник отбора вправе подать не </w:t>
      </w:r>
      <w:r w:rsidR="00921D5D" w:rsidRPr="00830E40">
        <w:rPr>
          <w:rFonts w:ascii="Times New Roman" w:hAnsi="Times New Roman" w:cs="Times New Roman"/>
          <w:sz w:val="28"/>
          <w:szCs w:val="28"/>
        </w:rPr>
        <w:lastRenderedPageBreak/>
        <w:t>более одной заявки.</w:t>
      </w:r>
    </w:p>
    <w:bookmarkEnd w:id="25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Внесение изменений участником отбора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</w:t>
      </w:r>
    </w:p>
    <w:p w:rsidR="00921D5D" w:rsidRPr="00830E40" w:rsidRDefault="00D247A8" w:rsidP="00E90EF7">
      <w:pPr>
        <w:rPr>
          <w:rFonts w:ascii="Times New Roman" w:hAnsi="Times New Roman" w:cs="Times New Roman"/>
          <w:sz w:val="28"/>
          <w:szCs w:val="28"/>
        </w:rPr>
      </w:pPr>
      <w:bookmarkStart w:id="26" w:name="sub_1021"/>
      <w:r w:rsidRPr="00830E40">
        <w:rPr>
          <w:rFonts w:ascii="Times New Roman" w:hAnsi="Times New Roman" w:cs="Times New Roman"/>
          <w:sz w:val="28"/>
          <w:szCs w:val="28"/>
        </w:rPr>
        <w:t>3.14</w:t>
      </w:r>
      <w:r w:rsidR="00921D5D" w:rsidRPr="00830E40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не позднее дня окончания приема заявок, указанного в объявлении о проведении отбора.</w:t>
      </w:r>
    </w:p>
    <w:bookmarkEnd w:id="26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В случае отзыва заявки участник отбора вправе подать ее повторно не позднее дня окончания приема заявок, указанного в объявлении о проведении отбора в порядке, аналогичном порядку формирования заявки участником отбора, указанному в </w:t>
      </w:r>
      <w:hyperlink w:anchor="sub_1013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пунктах </w:t>
        </w:r>
      </w:hyperlink>
      <w:r w:rsidR="00BA2A3E" w:rsidRPr="00830E40">
        <w:rPr>
          <w:rFonts w:ascii="Times New Roman" w:hAnsi="Times New Roman" w:cs="Times New Roman"/>
          <w:sz w:val="28"/>
          <w:szCs w:val="28"/>
        </w:rPr>
        <w:t>3.6</w:t>
      </w:r>
      <w:r w:rsidRPr="00830E40">
        <w:rPr>
          <w:rFonts w:ascii="Times New Roman" w:hAnsi="Times New Roman" w:cs="Times New Roman"/>
          <w:sz w:val="28"/>
          <w:szCs w:val="28"/>
        </w:rPr>
        <w:t xml:space="preserve"> и </w:t>
      </w:r>
      <w:r w:rsidR="00BA2A3E" w:rsidRPr="00830E40">
        <w:rPr>
          <w:rFonts w:ascii="Times New Roman" w:hAnsi="Times New Roman" w:cs="Times New Roman"/>
          <w:sz w:val="28"/>
          <w:szCs w:val="28"/>
        </w:rPr>
        <w:t>3.7 раздела 3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27" w:name="sub_1022"/>
      <w:r w:rsidRPr="00830E40">
        <w:rPr>
          <w:rFonts w:ascii="Times New Roman" w:hAnsi="Times New Roman" w:cs="Times New Roman"/>
          <w:sz w:val="28"/>
          <w:szCs w:val="28"/>
        </w:rPr>
        <w:t>3.15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Любой участник отбора со дня размещения объявления о проведении отбора получателей гранта на </w:t>
      </w:r>
      <w:hyperlink r:id="rId29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не менее чем за 3 рабочих дня до даты завершения подачи заявок вправе направить главному распорядителю запрос о разъяснении положений объявления о проведении отбора получателей грант</w:t>
      </w:r>
      <w:r w:rsidR="00D247A8" w:rsidRPr="00830E40">
        <w:rPr>
          <w:rFonts w:ascii="Times New Roman" w:hAnsi="Times New Roman" w:cs="Times New Roman"/>
          <w:sz w:val="28"/>
          <w:szCs w:val="28"/>
        </w:rPr>
        <w:t>а путем формирования в системе «Электронный бюджет»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соответствующего запроса.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28" w:name="sub_1023"/>
      <w:bookmarkEnd w:id="27"/>
      <w:r w:rsidRPr="00830E40">
        <w:rPr>
          <w:rFonts w:ascii="Times New Roman" w:hAnsi="Times New Roman" w:cs="Times New Roman"/>
          <w:sz w:val="28"/>
          <w:szCs w:val="28"/>
        </w:rPr>
        <w:t>3.16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Главный распорядитель в ответ на запрос, указанный в </w:t>
      </w:r>
      <w:hyperlink w:anchor="sub_1022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BA2A3E" w:rsidRPr="00830E40">
        <w:rPr>
          <w:rFonts w:ascii="Times New Roman" w:hAnsi="Times New Roman" w:cs="Times New Roman"/>
          <w:sz w:val="28"/>
          <w:szCs w:val="28"/>
        </w:rPr>
        <w:t>3.15 раздела 3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</w:t>
      </w:r>
      <w:r w:rsidR="00D247A8" w:rsidRPr="00830E40">
        <w:rPr>
          <w:rFonts w:ascii="Times New Roman" w:hAnsi="Times New Roman" w:cs="Times New Roman"/>
          <w:sz w:val="28"/>
          <w:szCs w:val="28"/>
        </w:rPr>
        <w:t>, путем формирования в системе «Электронный бюджет»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соответствующего разъяснения. Представленное главным распорядителем разъяснение положений объявления о проведении отбора не должно изменять суть информации, содержащейся в указанном объявлении.</w:t>
      </w:r>
    </w:p>
    <w:bookmarkEnd w:id="28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Доступ к разъя</w:t>
      </w:r>
      <w:r w:rsidR="00D247A8" w:rsidRPr="00830E40">
        <w:rPr>
          <w:rFonts w:ascii="Times New Roman" w:hAnsi="Times New Roman" w:cs="Times New Roman"/>
          <w:sz w:val="28"/>
          <w:szCs w:val="28"/>
        </w:rPr>
        <w:t>снению, формируемому в системе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A2A3E" w:rsidRPr="00830E40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30E40">
        <w:rPr>
          <w:rFonts w:ascii="Times New Roman" w:hAnsi="Times New Roman" w:cs="Times New Roman"/>
          <w:sz w:val="28"/>
          <w:szCs w:val="28"/>
        </w:rPr>
        <w:t>настоящего пункта, предоставляется всем участникам отбора.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29" w:name="sub_1024"/>
      <w:r w:rsidRPr="00830E40">
        <w:rPr>
          <w:rFonts w:ascii="Times New Roman" w:hAnsi="Times New Roman" w:cs="Times New Roman"/>
          <w:sz w:val="28"/>
          <w:szCs w:val="28"/>
        </w:rPr>
        <w:t>3.17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</w:t>
      </w:r>
      <w:bookmarkEnd w:id="29"/>
      <w:r w:rsidR="00921D5D" w:rsidRPr="00830E40">
        <w:rPr>
          <w:rFonts w:ascii="Times New Roman" w:hAnsi="Times New Roman" w:cs="Times New Roman"/>
          <w:sz w:val="28"/>
          <w:szCs w:val="28"/>
        </w:rPr>
        <w:t>Главный распорядитель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полное наименование участника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запрашиваемый участником отбора размер субсидии.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</w:t>
      </w:r>
      <w:hyperlink r:id="rId30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автоматически и подписывается усиленной </w:t>
      </w:r>
      <w:hyperlink r:id="rId31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Министра (уполномоченного им лица), а также размещается на </w:t>
      </w:r>
      <w:hyperlink r:id="rId32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подписания.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0" w:name="sub_1025"/>
      <w:r w:rsidRPr="00830E40">
        <w:rPr>
          <w:rFonts w:ascii="Times New Roman" w:hAnsi="Times New Roman" w:cs="Times New Roman"/>
          <w:sz w:val="28"/>
          <w:szCs w:val="28"/>
        </w:rPr>
        <w:t>3.18</w:t>
      </w:r>
      <w:r w:rsidR="00921D5D" w:rsidRPr="00830E40">
        <w:rPr>
          <w:rFonts w:ascii="Times New Roman" w:hAnsi="Times New Roman" w:cs="Times New Roman"/>
          <w:sz w:val="28"/>
          <w:szCs w:val="28"/>
        </w:rPr>
        <w:t>. Рассмотрение заявок осуществ</w:t>
      </w:r>
      <w:r w:rsidR="00D247A8" w:rsidRPr="00830E40">
        <w:rPr>
          <w:rFonts w:ascii="Times New Roman" w:hAnsi="Times New Roman" w:cs="Times New Roman"/>
          <w:sz w:val="28"/>
          <w:szCs w:val="28"/>
        </w:rPr>
        <w:t xml:space="preserve">ляется главным распорядителем </w:t>
      </w:r>
      <w:r w:rsidR="00921D5D" w:rsidRPr="00830E40">
        <w:rPr>
          <w:rFonts w:ascii="Times New Roman" w:hAnsi="Times New Roman" w:cs="Times New Roman"/>
          <w:sz w:val="28"/>
          <w:szCs w:val="28"/>
        </w:rPr>
        <w:lastRenderedPageBreak/>
        <w:t>в течение 10 рабочих дней со дня окончания срока приема заявок, указанного главным распорядителем в объявлении о проведении отбора. Если последний день рассмотрения заявки приходится на нерабочий день, то срок рассмотрения заявки переносится на первый рабочий день.</w:t>
      </w:r>
    </w:p>
    <w:bookmarkEnd w:id="30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условиям, указанным в </w:t>
      </w:r>
      <w:hyperlink w:anchor="sub_1006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BA2A3E" w:rsidRPr="00830E40">
        <w:rPr>
          <w:rFonts w:ascii="Times New Roman" w:hAnsi="Times New Roman" w:cs="Times New Roman"/>
          <w:sz w:val="28"/>
          <w:szCs w:val="28"/>
        </w:rPr>
        <w:t>2.1 раздела 2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на основании электронных копий документов и материалов, включенных в заявку.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указанным в </w:t>
      </w:r>
      <w:hyperlink w:anchor="sub_1006" w:history="1">
        <w:r w:rsidR="00F64900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F64900" w:rsidRPr="00830E40">
        <w:rPr>
          <w:rFonts w:ascii="Times New Roman" w:hAnsi="Times New Roman" w:cs="Times New Roman"/>
          <w:sz w:val="28"/>
          <w:szCs w:val="28"/>
        </w:rPr>
        <w:t>3.2 раздела 3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дату рассмотрения заявки в случае отсутствия технической возможности осуществления авт</w:t>
      </w:r>
      <w:r w:rsidR="00D247A8" w:rsidRPr="00830E40">
        <w:rPr>
          <w:rFonts w:ascii="Times New Roman" w:hAnsi="Times New Roman" w:cs="Times New Roman"/>
          <w:sz w:val="28"/>
          <w:szCs w:val="28"/>
        </w:rPr>
        <w:t>оматической проверки в системе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сведений, полученных в рамках межведомственного информационного взаимодействия, а также из государственных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1" w:name="sub_1026"/>
      <w:r w:rsidRPr="00830E40">
        <w:rPr>
          <w:rFonts w:ascii="Times New Roman" w:hAnsi="Times New Roman" w:cs="Times New Roman"/>
          <w:sz w:val="28"/>
          <w:szCs w:val="28"/>
        </w:rPr>
        <w:t>3.19</w:t>
      </w:r>
      <w:r w:rsidR="00921D5D" w:rsidRPr="00830E40">
        <w:rPr>
          <w:rFonts w:ascii="Times New Roman" w:hAnsi="Times New Roman" w:cs="Times New Roman"/>
          <w:sz w:val="28"/>
          <w:szCs w:val="28"/>
        </w:rPr>
        <w:t>. Внесение изменений в заявку на этапе рассмотрения заявки возможно по решению главного распорядителя о возврате заявки на доработку.</w:t>
      </w:r>
    </w:p>
    <w:bookmarkEnd w:id="31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Участник отбора должен направить скорректированную заявку не позднее второго рабочего дня после дня возврата ее на доработку.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возврата заявки на доработку являются: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копий документов требованиям, указанным в </w:t>
      </w:r>
      <w:r w:rsidR="00F64900" w:rsidRPr="00830E40">
        <w:rPr>
          <w:rFonts w:ascii="Times New Roman" w:hAnsi="Times New Roman" w:cs="Times New Roman"/>
          <w:sz w:val="28"/>
          <w:szCs w:val="28"/>
        </w:rPr>
        <w:t>пункте 3.11 раздела 3</w:t>
      </w:r>
      <w:r w:rsidRPr="00830E4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наличие технических неточностей, допущенных в представленных документах.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2" w:name="sub_1027"/>
      <w:r w:rsidRPr="00830E40">
        <w:rPr>
          <w:rFonts w:ascii="Times New Roman" w:hAnsi="Times New Roman" w:cs="Times New Roman"/>
          <w:sz w:val="28"/>
          <w:szCs w:val="28"/>
        </w:rPr>
        <w:t>3.20</w:t>
      </w:r>
      <w:r w:rsidR="00921D5D" w:rsidRPr="00830E40">
        <w:rPr>
          <w:rFonts w:ascii="Times New Roman" w:hAnsi="Times New Roman" w:cs="Times New Roman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bookmarkEnd w:id="32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принимается главным распорядителем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Заявка отклоняется в случае наличия оснований для отклонения заявки, предусмотренной </w:t>
      </w:r>
      <w:hyperlink w:anchor="sub_1028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F64900" w:rsidRPr="00830E40">
          <w:rPr>
            <w:rFonts w:ascii="Times New Roman" w:hAnsi="Times New Roman" w:cs="Times New Roman"/>
            <w:sz w:val="28"/>
            <w:szCs w:val="28"/>
          </w:rPr>
          <w:t>3.21 раздела 3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3" w:name="sub_1028"/>
      <w:r w:rsidRPr="00830E40">
        <w:rPr>
          <w:rFonts w:ascii="Times New Roman" w:hAnsi="Times New Roman" w:cs="Times New Roman"/>
          <w:sz w:val="28"/>
          <w:szCs w:val="28"/>
        </w:rPr>
        <w:t>3.21</w:t>
      </w:r>
      <w:r w:rsidR="00921D5D" w:rsidRPr="00830E40">
        <w:rPr>
          <w:rFonts w:ascii="Times New Roman" w:hAnsi="Times New Roman" w:cs="Times New Roman"/>
          <w:sz w:val="28"/>
          <w:szCs w:val="28"/>
        </w:rPr>
        <w:t>. На стадии рассмотрения заявки основаниями для отклонения заявки являются:</w:t>
      </w:r>
    </w:p>
    <w:bookmarkEnd w:id="33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lastRenderedPageBreak/>
        <w:t>недостоверность информации, содержащейся в документах, представленных в составе заявки;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4" w:name="sub_1029"/>
      <w:r w:rsidRPr="00830E40">
        <w:rPr>
          <w:rFonts w:ascii="Times New Roman" w:hAnsi="Times New Roman" w:cs="Times New Roman"/>
          <w:sz w:val="28"/>
          <w:szCs w:val="28"/>
        </w:rPr>
        <w:t>3.22</w:t>
      </w:r>
      <w:r w:rsidR="00921D5D" w:rsidRPr="00830E40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bookmarkEnd w:id="34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5" w:name="sub_1030"/>
      <w:r w:rsidRPr="00830E40">
        <w:rPr>
          <w:rFonts w:ascii="Times New Roman" w:hAnsi="Times New Roman" w:cs="Times New Roman"/>
          <w:sz w:val="28"/>
          <w:szCs w:val="28"/>
        </w:rPr>
        <w:t>3.23</w:t>
      </w:r>
      <w:r w:rsidR="00921D5D" w:rsidRPr="00830E40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исходя из очередности поступления заявок.</w:t>
      </w:r>
    </w:p>
    <w:p w:rsidR="00921D5D" w:rsidRPr="00830E40" w:rsidRDefault="00C83EBC" w:rsidP="00E90EF7">
      <w:pPr>
        <w:rPr>
          <w:rFonts w:ascii="Times New Roman" w:hAnsi="Times New Roman" w:cs="Times New Roman"/>
          <w:sz w:val="28"/>
          <w:szCs w:val="28"/>
        </w:rPr>
      </w:pPr>
      <w:bookmarkStart w:id="36" w:name="sub_1031"/>
      <w:bookmarkEnd w:id="35"/>
      <w:r w:rsidRPr="00830E40">
        <w:rPr>
          <w:rFonts w:ascii="Times New Roman" w:hAnsi="Times New Roman" w:cs="Times New Roman"/>
          <w:sz w:val="28"/>
          <w:szCs w:val="28"/>
        </w:rPr>
        <w:t>3.24</w:t>
      </w:r>
      <w:r w:rsidR="00921D5D" w:rsidRPr="00830E40">
        <w:rPr>
          <w:rFonts w:ascii="Times New Roman" w:hAnsi="Times New Roman" w:cs="Times New Roman"/>
          <w:sz w:val="28"/>
          <w:szCs w:val="28"/>
        </w:rPr>
        <w:t>. Победителями отбора признаются участники отбора, включенные в перечень, сформированный главным распорядителем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bookmarkEnd w:id="36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 с которыми заключается соглашение и размер предоставляемой ему субсидии.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формируется на </w:t>
      </w:r>
      <w:hyperlink r:id="rId33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автоматически на основании результатов определения победителей отбора и подписывается усиленной </w:t>
      </w:r>
      <w:hyperlink r:id="rId34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Министра с (упол</w:t>
      </w:r>
      <w:r w:rsidR="00C83EBC" w:rsidRPr="00830E40">
        <w:rPr>
          <w:rFonts w:ascii="Times New Roman" w:hAnsi="Times New Roman" w:cs="Times New Roman"/>
          <w:sz w:val="28"/>
          <w:szCs w:val="28"/>
        </w:rPr>
        <w:t>номоченного им лица) в системе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, а также размещается на едином портале и на </w:t>
      </w:r>
      <w:hyperlink r:id="rId35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главного распоряд</w:t>
      </w:r>
      <w:r w:rsidR="00C83EBC" w:rsidRPr="00830E40">
        <w:rPr>
          <w:rFonts w:ascii="Times New Roman" w:hAnsi="Times New Roman" w:cs="Times New Roman"/>
          <w:sz w:val="28"/>
          <w:szCs w:val="28"/>
        </w:rPr>
        <w:t>ителя бюджетных средств в сети «Интернет»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подписания.</w:t>
      </w:r>
    </w:p>
    <w:p w:rsidR="00921D5D" w:rsidRPr="00830E40" w:rsidRDefault="004B6AA9" w:rsidP="00E90EF7">
      <w:pPr>
        <w:rPr>
          <w:rFonts w:ascii="Times New Roman" w:hAnsi="Times New Roman" w:cs="Times New Roman"/>
          <w:sz w:val="28"/>
          <w:szCs w:val="28"/>
        </w:rPr>
      </w:pPr>
      <w:bookmarkStart w:id="37" w:name="sub_1032"/>
      <w:r w:rsidRPr="00830E40">
        <w:rPr>
          <w:rFonts w:ascii="Times New Roman" w:hAnsi="Times New Roman" w:cs="Times New Roman"/>
          <w:sz w:val="28"/>
          <w:szCs w:val="28"/>
        </w:rPr>
        <w:t>3.25</w:t>
      </w:r>
      <w:r w:rsidR="00921D5D" w:rsidRPr="00830E40">
        <w:rPr>
          <w:rFonts w:ascii="Times New Roman" w:hAnsi="Times New Roman" w:cs="Times New Roman"/>
          <w:sz w:val="28"/>
          <w:szCs w:val="28"/>
        </w:rPr>
        <w:t>. По результатам отбора с победителем (победителями) отбора заключается соглашение.</w:t>
      </w:r>
    </w:p>
    <w:bookmarkEnd w:id="37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85140C" w:rsidRPr="00830E40">
        <w:rPr>
          <w:rFonts w:ascii="Times New Roman" w:hAnsi="Times New Roman" w:cs="Times New Roman"/>
          <w:sz w:val="28"/>
          <w:szCs w:val="28"/>
        </w:rPr>
        <w:t>десяти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протокола подведения итогов отбора на </w:t>
      </w:r>
      <w:hyperlink r:id="rId36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формирует проекты соглашений, дополнительных соглашений к соглашениям</w:t>
      </w:r>
      <w:r w:rsidR="00C83EBC" w:rsidRPr="00830E40">
        <w:rPr>
          <w:rFonts w:ascii="Times New Roman" w:hAnsi="Times New Roman" w:cs="Times New Roman"/>
          <w:sz w:val="28"/>
          <w:szCs w:val="28"/>
        </w:rPr>
        <w:t xml:space="preserve"> (при необходимости) в системе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между главным распорядителем и победителем (победителями</w:t>
      </w:r>
      <w:r w:rsidR="00C83EBC" w:rsidRPr="00830E40">
        <w:rPr>
          <w:rFonts w:ascii="Times New Roman" w:hAnsi="Times New Roman" w:cs="Times New Roman"/>
          <w:sz w:val="28"/>
          <w:szCs w:val="28"/>
        </w:rPr>
        <w:t>) отбора заключается в системе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а также условие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</w:t>
      </w:r>
      <w:r w:rsidR="00C83EBC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 исключением операций, осуществляемых в соответствии с </w:t>
      </w:r>
      <w:hyperlink r:id="rId37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 и возврате неиспо</w:t>
      </w:r>
      <w:r w:rsidR="004B6AA9" w:rsidRPr="00830E40">
        <w:rPr>
          <w:rFonts w:ascii="Times New Roman" w:hAnsi="Times New Roman" w:cs="Times New Roman"/>
          <w:sz w:val="28"/>
          <w:szCs w:val="28"/>
        </w:rPr>
        <w:t>льзованного остатка субсидии в р</w:t>
      </w:r>
      <w:r w:rsidRPr="00830E40">
        <w:rPr>
          <w:rFonts w:ascii="Times New Roman" w:hAnsi="Times New Roman" w:cs="Times New Roman"/>
          <w:sz w:val="28"/>
          <w:szCs w:val="28"/>
        </w:rPr>
        <w:t xml:space="preserve">еспубликанский бюджет </w:t>
      </w:r>
      <w:r w:rsidR="004B6AA9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4B6AA9" w:rsidP="00E90EF7">
      <w:pPr>
        <w:rPr>
          <w:rFonts w:ascii="Times New Roman" w:hAnsi="Times New Roman" w:cs="Times New Roman"/>
          <w:sz w:val="28"/>
          <w:szCs w:val="28"/>
        </w:rPr>
      </w:pPr>
      <w:bookmarkStart w:id="38" w:name="sub_1033"/>
      <w:r w:rsidRPr="00830E40">
        <w:rPr>
          <w:rFonts w:ascii="Times New Roman" w:hAnsi="Times New Roman" w:cs="Times New Roman"/>
          <w:sz w:val="28"/>
          <w:szCs w:val="28"/>
        </w:rPr>
        <w:t>3.26</w:t>
      </w:r>
      <w:r w:rsidR="00921D5D" w:rsidRPr="00830E40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bookmarkEnd w:id="38"/>
    <w:p w:rsidR="004B6AA9" w:rsidRPr="00830E40" w:rsidRDefault="004B6AA9" w:rsidP="00E90EF7">
      <w:pPr>
        <w:tabs>
          <w:tab w:val="left" w:pos="1067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несоответствие заявителя требованиям и условиям, указанным в объявлении о проведении отбора;</w:t>
      </w:r>
    </w:p>
    <w:p w:rsidR="004B6AA9" w:rsidRPr="00830E40" w:rsidRDefault="004B6AA9" w:rsidP="00E90EF7">
      <w:pPr>
        <w:tabs>
          <w:tab w:val="left" w:pos="1067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4B6AA9" w:rsidRPr="00830E40" w:rsidRDefault="004B6AA9" w:rsidP="00E90EF7">
      <w:pPr>
        <w:tabs>
          <w:tab w:val="left" w:pos="1067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4B6AA9" w:rsidRPr="00830E40" w:rsidRDefault="004B6AA9" w:rsidP="00E90EF7">
      <w:pPr>
        <w:tabs>
          <w:tab w:val="left" w:pos="1067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4B6AA9" w:rsidRPr="00830E40" w:rsidRDefault="004B6AA9" w:rsidP="00E90EF7">
      <w:pPr>
        <w:tabs>
          <w:tab w:val="left" w:pos="1067"/>
        </w:tabs>
        <w:ind w:firstLine="740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</w:t>
      </w:r>
      <w:r w:rsidRPr="00830E40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В случае отказа главным распорядителем от заключения соглашения с победителем отбора по основаниям, предусмотренным </w:t>
      </w:r>
      <w:r w:rsidR="004B6AA9" w:rsidRPr="00830E40">
        <w:rPr>
          <w:rFonts w:ascii="Times New Roman" w:hAnsi="Times New Roman" w:cs="Times New Roman"/>
          <w:sz w:val="28"/>
          <w:szCs w:val="28"/>
        </w:rPr>
        <w:t>настоящими пунктом</w:t>
      </w:r>
      <w:r w:rsidRPr="00830E40">
        <w:rPr>
          <w:rFonts w:ascii="Times New Roman" w:hAnsi="Times New Roman" w:cs="Times New Roman"/>
          <w:sz w:val="28"/>
          <w:szCs w:val="28"/>
        </w:rPr>
        <w:t xml:space="preserve">, отказа победителя отбора от заключения соглашения, не подписания победителем отбора соглашения в срок, определенный объявлением о проведении отбора в соответствии с </w:t>
      </w:r>
      <w:hyperlink w:anchor="sub_1034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</w:t>
        </w:r>
      </w:hyperlink>
      <w:r w:rsidR="00F64900" w:rsidRPr="00830E40">
        <w:rPr>
          <w:rFonts w:ascii="Times New Roman" w:hAnsi="Times New Roman" w:cs="Times New Roman"/>
          <w:sz w:val="28"/>
          <w:szCs w:val="28"/>
        </w:rPr>
        <w:t>3.27 раздела 3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Порядка, главный распорядитель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предоставления.</w:t>
      </w:r>
    </w:p>
    <w:p w:rsidR="00921D5D" w:rsidRPr="00830E40" w:rsidRDefault="004B6AA9" w:rsidP="00E90EF7">
      <w:pPr>
        <w:rPr>
          <w:rFonts w:ascii="Times New Roman" w:hAnsi="Times New Roman" w:cs="Times New Roman"/>
          <w:sz w:val="28"/>
          <w:szCs w:val="28"/>
        </w:rPr>
      </w:pPr>
      <w:bookmarkStart w:id="39" w:name="sub_1034"/>
      <w:r w:rsidRPr="00830E40">
        <w:rPr>
          <w:rFonts w:ascii="Times New Roman" w:hAnsi="Times New Roman" w:cs="Times New Roman"/>
          <w:sz w:val="28"/>
          <w:szCs w:val="28"/>
        </w:rPr>
        <w:t>3.27</w:t>
      </w:r>
      <w:r w:rsidR="00921D5D" w:rsidRPr="00830E40">
        <w:rPr>
          <w:rFonts w:ascii="Times New Roman" w:hAnsi="Times New Roman" w:cs="Times New Roman"/>
          <w:sz w:val="28"/>
          <w:szCs w:val="28"/>
        </w:rPr>
        <w:t>. Если победитель отбора не подписал соглашение в течение трех рабочих дней со дня поступления согл</w:t>
      </w:r>
      <w:r w:rsidRPr="00830E40">
        <w:rPr>
          <w:rFonts w:ascii="Times New Roman" w:hAnsi="Times New Roman" w:cs="Times New Roman"/>
          <w:sz w:val="28"/>
          <w:szCs w:val="28"/>
        </w:rPr>
        <w:t>ашения на подписание в систему «Электронный бюджет»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и не направил возражения по проекту соглашения, он признается уклонившимся от заключения соглашения.</w:t>
      </w:r>
    </w:p>
    <w:p w:rsidR="00921D5D" w:rsidRPr="00830E40" w:rsidRDefault="004B6AA9" w:rsidP="00E90EF7">
      <w:pPr>
        <w:rPr>
          <w:rFonts w:ascii="Times New Roman" w:hAnsi="Times New Roman" w:cs="Times New Roman"/>
          <w:sz w:val="28"/>
          <w:szCs w:val="28"/>
        </w:rPr>
      </w:pPr>
      <w:bookmarkStart w:id="40" w:name="sub_1035"/>
      <w:bookmarkEnd w:id="39"/>
      <w:r w:rsidRPr="00830E40">
        <w:rPr>
          <w:rFonts w:ascii="Times New Roman" w:hAnsi="Times New Roman" w:cs="Times New Roman"/>
          <w:sz w:val="28"/>
          <w:szCs w:val="28"/>
        </w:rPr>
        <w:t>3.28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F72CCE" w:rsidRPr="00830E40">
        <w:rPr>
          <w:rFonts w:ascii="Times New Roman" w:hAnsi="Times New Roman" w:cs="Times New Roman"/>
          <w:sz w:val="28"/>
          <w:szCs w:val="28"/>
        </w:rPr>
        <w:t>5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 главный распорядитель направляет в Министерство финансов </w:t>
      </w:r>
      <w:r w:rsidR="00F72CCE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</w:t>
      </w:r>
      <w:r w:rsidR="009D6860" w:rsidRPr="00830E40">
        <w:rPr>
          <w:rFonts w:ascii="Times New Roman" w:hAnsi="Times New Roman" w:cs="Times New Roman"/>
          <w:sz w:val="28"/>
          <w:szCs w:val="28"/>
        </w:rPr>
        <w:t>заявку на доведение предельных объемов финансирования для перечисления на лицевой счет Министерства в установленном порядке.</w:t>
      </w:r>
    </w:p>
    <w:bookmarkEnd w:id="40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После доведения предельных объемов денежных обязательств по выплате субсидии на лицевой счет, открытый главному распорядителю как получателю средств республиканского бюджета </w:t>
      </w:r>
      <w:r w:rsidR="009D6860" w:rsidRPr="00830E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830E40">
        <w:rPr>
          <w:rFonts w:ascii="Times New Roman" w:hAnsi="Times New Roman" w:cs="Times New Roman"/>
          <w:sz w:val="28"/>
          <w:szCs w:val="28"/>
        </w:rPr>
        <w:t xml:space="preserve">в Управлении Федерального казначейства по </w:t>
      </w:r>
      <w:r w:rsidR="009D686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, главный распорядитель представляет в Управление Федерального казначейства по </w:t>
      </w:r>
      <w:r w:rsidR="009D6860" w:rsidRPr="00830E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830E40">
        <w:rPr>
          <w:rFonts w:ascii="Times New Roman" w:hAnsi="Times New Roman" w:cs="Times New Roman"/>
          <w:sz w:val="28"/>
          <w:szCs w:val="28"/>
        </w:rPr>
        <w:t xml:space="preserve">заявку на кассовый расход на выплату субсидии в целях ее санкционирования в соответствии со </w:t>
      </w:r>
      <w:hyperlink r:id="rId38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219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="009D6860" w:rsidRPr="0083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Средства субсидии перечисляются на казначейский счет для осуществления и отражения операций с денежными средствами участников казначейского сопровождения, открытый Управлением Федерального казначейства по </w:t>
      </w:r>
      <w:r w:rsidR="009D686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>, не позднее десятого рабочего дня после принятия главным распорядителем решения о предоставлении субсидии.</w:t>
      </w:r>
    </w:p>
    <w:p w:rsidR="00921D5D" w:rsidRPr="00830E40" w:rsidRDefault="009D6860" w:rsidP="00E90EF7">
      <w:pPr>
        <w:rPr>
          <w:rFonts w:ascii="Times New Roman" w:hAnsi="Times New Roman" w:cs="Times New Roman"/>
          <w:sz w:val="28"/>
          <w:szCs w:val="28"/>
        </w:rPr>
      </w:pPr>
      <w:bookmarkStart w:id="41" w:name="sub_1036"/>
      <w:r w:rsidRPr="00830E40">
        <w:rPr>
          <w:rFonts w:ascii="Times New Roman" w:hAnsi="Times New Roman" w:cs="Times New Roman"/>
          <w:sz w:val="28"/>
          <w:szCs w:val="28"/>
        </w:rPr>
        <w:t>3.29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лимитов бюджетных обязательств, предусмотренных законом </w:t>
      </w:r>
      <w:r w:rsidR="00BD6FF4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о республиканском бюджете </w:t>
      </w:r>
      <w:r w:rsidR="00BD6FF4" w:rsidRPr="00830E4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921D5D" w:rsidRPr="00830E40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период.</w:t>
      </w:r>
    </w:p>
    <w:bookmarkEnd w:id="41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2" w:name="sub_400"/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4. </w:t>
      </w:r>
      <w:r w:rsidR="00BD6FF4"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отчетности</w:t>
      </w:r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bookmarkEnd w:id="42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BD6FF4" w:rsidP="00E90EF7">
      <w:pPr>
        <w:rPr>
          <w:rFonts w:ascii="Times New Roman" w:hAnsi="Times New Roman" w:cs="Times New Roman"/>
          <w:sz w:val="28"/>
          <w:szCs w:val="28"/>
        </w:rPr>
      </w:pPr>
      <w:bookmarkStart w:id="43" w:name="sub_1037"/>
      <w:r w:rsidRPr="00830E40">
        <w:rPr>
          <w:rFonts w:ascii="Times New Roman" w:hAnsi="Times New Roman" w:cs="Times New Roman"/>
          <w:sz w:val="28"/>
          <w:szCs w:val="28"/>
        </w:rPr>
        <w:t>4.1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Получатель субсидии представляет отчет о достижении значения результата предоставления субсидии по формам утвержденным </w:t>
      </w:r>
      <w:hyperlink r:id="rId39" w:history="1">
        <w:r w:rsidR="00921D5D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="00921D5D" w:rsidRPr="00830E40">
        <w:rPr>
          <w:rFonts w:ascii="Times New Roman" w:hAnsi="Times New Roman" w:cs="Times New Roman"/>
          <w:sz w:val="28"/>
          <w:szCs w:val="28"/>
        </w:rPr>
        <w:t xml:space="preserve"> </w:t>
      </w:r>
      <w:r w:rsidR="00921D5D" w:rsidRPr="00830E40">
        <w:rPr>
          <w:rFonts w:ascii="Times New Roman" w:hAnsi="Times New Roman" w:cs="Times New Roman"/>
          <w:sz w:val="28"/>
          <w:szCs w:val="28"/>
        </w:rPr>
        <w:lastRenderedPageBreak/>
        <w:t>Министерства Финансов Российской Феде</w:t>
      </w:r>
      <w:r w:rsidRPr="00830E40">
        <w:rPr>
          <w:rFonts w:ascii="Times New Roman" w:hAnsi="Times New Roman" w:cs="Times New Roman"/>
          <w:sz w:val="28"/>
          <w:szCs w:val="28"/>
        </w:rPr>
        <w:t>рации от 30 ноября 2021 г. № 199н «</w:t>
      </w:r>
      <w:r w:rsidR="00921D5D" w:rsidRPr="00830E40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830E40">
        <w:rPr>
          <w:rFonts w:ascii="Times New Roman" w:hAnsi="Times New Roman" w:cs="Times New Roman"/>
          <w:sz w:val="28"/>
          <w:szCs w:val="28"/>
        </w:rPr>
        <w:t>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с использованием системы </w:t>
      </w:r>
      <w:r w:rsidRPr="00830E40">
        <w:rPr>
          <w:rFonts w:ascii="Times New Roman" w:hAnsi="Times New Roman" w:cs="Times New Roman"/>
          <w:sz w:val="28"/>
          <w:szCs w:val="28"/>
        </w:rPr>
        <w:t>«</w:t>
      </w:r>
      <w:r w:rsidR="00921D5D" w:rsidRPr="00830E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830E40">
        <w:rPr>
          <w:rFonts w:ascii="Times New Roman" w:hAnsi="Times New Roman" w:cs="Times New Roman"/>
          <w:sz w:val="28"/>
          <w:szCs w:val="28"/>
        </w:rPr>
        <w:t>»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ежеквартально по форме и в сроки, установленные соглашением.</w:t>
      </w:r>
    </w:p>
    <w:bookmarkEnd w:id="43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Главный распорядитель осуществляет проверку и принятие отчета о достижении значения результата предоставления субсидии в срок, не превышающий 30 рабочих дней со дня представления указанного отчета.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Получатель субсидии представляет главному распорядителю в срок до</w:t>
      </w:r>
      <w:r w:rsidR="00826B4E" w:rsidRPr="00830E40">
        <w:rPr>
          <w:rFonts w:ascii="Times New Roman" w:hAnsi="Times New Roman" w:cs="Times New Roman"/>
          <w:sz w:val="28"/>
          <w:szCs w:val="28"/>
        </w:rPr>
        <w:t xml:space="preserve"> 20</w:t>
      </w:r>
      <w:r w:rsidRPr="00830E40">
        <w:rPr>
          <w:rFonts w:ascii="Times New Roman" w:hAnsi="Times New Roman" w:cs="Times New Roman"/>
          <w:sz w:val="28"/>
          <w:szCs w:val="28"/>
        </w:rPr>
        <w:t xml:space="preserve"> января года, следующего за годом предоставления субсидии, отчет о достижении результатов предоставления субсидии с использованием системы </w:t>
      </w:r>
      <w:r w:rsidR="00BD6FF4" w:rsidRPr="00830E40">
        <w:rPr>
          <w:rFonts w:ascii="Times New Roman" w:hAnsi="Times New Roman" w:cs="Times New Roman"/>
          <w:sz w:val="28"/>
          <w:szCs w:val="28"/>
        </w:rPr>
        <w:t>«</w:t>
      </w:r>
      <w:r w:rsidRPr="00830E4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D6FF4" w:rsidRPr="00830E40">
        <w:rPr>
          <w:rFonts w:ascii="Times New Roman" w:hAnsi="Times New Roman" w:cs="Times New Roman"/>
          <w:sz w:val="28"/>
          <w:szCs w:val="28"/>
        </w:rPr>
        <w:t>»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Получатель субсидии обязан предоставлять в министерство отчетность, предусмотренную соглашением о предоставлении субсидии.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Отчеты предоставляются по формам, утвержденным соглашением о предоставлении субсидии, с использованием сис</w:t>
      </w:r>
      <w:r w:rsidR="00BD6FF4" w:rsidRPr="00830E40">
        <w:rPr>
          <w:rFonts w:ascii="Times New Roman" w:hAnsi="Times New Roman" w:cs="Times New Roman"/>
          <w:sz w:val="28"/>
          <w:szCs w:val="28"/>
        </w:rPr>
        <w:t>темы «Электронный бюджет»</w:t>
      </w:r>
      <w:r w:rsidRPr="00830E40">
        <w:rPr>
          <w:rFonts w:ascii="Times New Roman" w:hAnsi="Times New Roman" w:cs="Times New Roman"/>
          <w:sz w:val="28"/>
          <w:szCs w:val="28"/>
        </w:rPr>
        <w:t xml:space="preserve"> ежеквартально в сроки, установленные соглашением.</w:t>
      </w:r>
    </w:p>
    <w:p w:rsidR="00E90EF7" w:rsidRPr="00830E40" w:rsidRDefault="00E90EF7" w:rsidP="00E90EF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D6FF4" w:rsidRPr="00830E40" w:rsidRDefault="00BD6FF4" w:rsidP="00E90EF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E40">
        <w:rPr>
          <w:rFonts w:ascii="Times New Roman" w:hAnsi="Times New Roman" w:cs="Times New Roman"/>
          <w:b w:val="0"/>
          <w:color w:val="auto"/>
          <w:sz w:val="28"/>
          <w:szCs w:val="28"/>
        </w:rPr>
        <w:t>Глава 5.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BD6FF4" w:rsidRPr="00830E40" w:rsidRDefault="00BD6FF4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BD6FF4" w:rsidP="00E90EF7">
      <w:pPr>
        <w:rPr>
          <w:rFonts w:ascii="Times New Roman" w:hAnsi="Times New Roman" w:cs="Times New Roman"/>
          <w:sz w:val="28"/>
          <w:szCs w:val="28"/>
        </w:rPr>
      </w:pPr>
      <w:bookmarkStart w:id="44" w:name="sub_1038"/>
      <w:r w:rsidRPr="00830E40">
        <w:rPr>
          <w:rFonts w:ascii="Times New Roman" w:hAnsi="Times New Roman" w:cs="Times New Roman"/>
          <w:sz w:val="28"/>
          <w:szCs w:val="28"/>
        </w:rPr>
        <w:t>5.1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и органом государственного финансового контроля, главный распорядитель в течение 10 рабочих дней со дня обнаружения факта нарушения направляет письменное требование получателю субсидий о возврате в республиканский бюджет </w:t>
      </w:r>
      <w:r w:rsidR="00D055C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суммы полученной субсидии в полном объеме.</w:t>
      </w:r>
    </w:p>
    <w:bookmarkEnd w:id="44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В случае невыполнения показателей, необходимых для достижения результата использования субсидии, предусмотренных в соглашении, если фактически выполненные показатели ниже запланированных, получатель субсидии несет ответственность в виде возврата части суммы субсидии пропорционально невыполнению.</w:t>
      </w:r>
    </w:p>
    <w:p w:rsidR="00921D5D" w:rsidRPr="00830E40" w:rsidRDefault="00BD6FF4" w:rsidP="00E90EF7">
      <w:pPr>
        <w:rPr>
          <w:rFonts w:ascii="Times New Roman" w:hAnsi="Times New Roman" w:cs="Times New Roman"/>
          <w:sz w:val="28"/>
          <w:szCs w:val="28"/>
        </w:rPr>
      </w:pPr>
      <w:bookmarkStart w:id="45" w:name="sub_1039"/>
      <w:r w:rsidRPr="00830E40">
        <w:rPr>
          <w:rFonts w:ascii="Times New Roman" w:hAnsi="Times New Roman" w:cs="Times New Roman"/>
          <w:sz w:val="28"/>
          <w:szCs w:val="28"/>
        </w:rPr>
        <w:t>5.2</w:t>
      </w:r>
      <w:r w:rsidR="00921D5D" w:rsidRPr="00830E40">
        <w:rPr>
          <w:rFonts w:ascii="Times New Roman" w:hAnsi="Times New Roman" w:cs="Times New Roman"/>
          <w:sz w:val="28"/>
          <w:szCs w:val="28"/>
        </w:rPr>
        <w:t>. Главный распорядитель как получатель бюджетных средств проводит проверку соблюдения получателем субсидии порядка и условий предоставления субсидии, в том числе мониторинг в части достижения результатов предоставления субсидии, который проводится не реже одного раза в год.</w:t>
      </w:r>
    </w:p>
    <w:bookmarkEnd w:id="45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Главный распорядитель несет ответственность за осуществление расходов республиканского бюджета </w:t>
      </w:r>
      <w:r w:rsidR="00D055C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Орган государственного финансового контроля осуществляет </w:t>
      </w:r>
      <w:r w:rsidRPr="00830E40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в соответствии со </w:t>
      </w:r>
      <w:hyperlink r:id="rId40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268.1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269.2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Главный распорядитель обеспечивает проведение мониторинга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утвержденным </w:t>
      </w:r>
      <w:hyperlink r:id="rId42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830E4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</w:t>
      </w:r>
      <w:r w:rsidR="00D055C0" w:rsidRPr="00830E40">
        <w:rPr>
          <w:rFonts w:ascii="Times New Roman" w:hAnsi="Times New Roman" w:cs="Times New Roman"/>
          <w:sz w:val="28"/>
          <w:szCs w:val="28"/>
        </w:rPr>
        <w:t>ерации от 29.09.2021  № 138н «</w:t>
      </w:r>
      <w:r w:rsidRPr="00830E40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</w:t>
      </w:r>
      <w:r w:rsidR="00D055C0" w:rsidRPr="00830E40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Pr="00830E40">
        <w:rPr>
          <w:rFonts w:ascii="Times New Roman" w:hAnsi="Times New Roman" w:cs="Times New Roman"/>
          <w:sz w:val="28"/>
          <w:szCs w:val="28"/>
        </w:rPr>
        <w:t>.</w:t>
      </w:r>
    </w:p>
    <w:p w:rsidR="00921D5D" w:rsidRPr="00830E40" w:rsidRDefault="009D6860" w:rsidP="00E90EF7">
      <w:pPr>
        <w:rPr>
          <w:rFonts w:ascii="Times New Roman" w:hAnsi="Times New Roman" w:cs="Times New Roman"/>
          <w:sz w:val="28"/>
          <w:szCs w:val="28"/>
        </w:rPr>
      </w:pPr>
      <w:bookmarkStart w:id="46" w:name="sub_1040"/>
      <w:r w:rsidRPr="00830E40">
        <w:rPr>
          <w:rFonts w:ascii="Times New Roman" w:hAnsi="Times New Roman" w:cs="Times New Roman"/>
          <w:sz w:val="28"/>
          <w:szCs w:val="28"/>
        </w:rPr>
        <w:t>5.3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нарушения получателем субсидии условий, установленных при предоставлении субсидии, выявленного по фактам обязательных проверок, проведенных главным распорядителем и органом государственного финансового контроля, главный распорядитель в течение 10 рабочих дней со дня обнаружения факта нарушения направляет письменное требование получателю субсидии о возврате в республиканский бюджет </w:t>
      </w:r>
      <w:r w:rsidR="00D055C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21D5D" w:rsidRPr="00830E40">
        <w:rPr>
          <w:rFonts w:ascii="Times New Roman" w:hAnsi="Times New Roman" w:cs="Times New Roman"/>
          <w:sz w:val="28"/>
          <w:szCs w:val="28"/>
        </w:rPr>
        <w:t xml:space="preserve"> суммы незаконно полученного субсидии в полном объеме.</w:t>
      </w:r>
      <w:r w:rsidR="00D055C0" w:rsidRPr="0083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bookmarkStart w:id="47" w:name="sub_402"/>
      <w:bookmarkEnd w:id="46"/>
      <w:r w:rsidRPr="00830E40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результатов предоставления субсидии и показателей, необходимых для достижения результатов предоставления субсидии, предусмотренных в соглашении, если фактически выполненные показатели ниже запланированных показателей, необходимых для достижения результатов предоставления субсидии, главный распорядитель в течение 30 рабочих дней со дня обнаружения факта нарушения направляет письменное требование получателю субсидии о возврате в республиканский бюджет </w:t>
      </w:r>
      <w:r w:rsidR="00D055C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суммы полученного субсидии пропорционально невыполнению показателей, необходимых для достижения результатов предоставления субсидии.</w:t>
      </w:r>
    </w:p>
    <w:bookmarkEnd w:id="47"/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30 календарных дней со дня получения письменного требования обязан перечислить в республиканский бюджет </w:t>
      </w:r>
      <w:r w:rsidR="00D055C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сумму полученного субсидии в размере, определенном в соответствии с </w:t>
      </w:r>
      <w:hyperlink w:anchor="sub_1040" w:history="1">
        <w:r w:rsidR="00F72CCE"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абзацами</w:t>
        </w:r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перв</w:t>
        </w:r>
      </w:hyperlink>
      <w:r w:rsidR="00F72CCE" w:rsidRPr="00830E40">
        <w:rPr>
          <w:rFonts w:ascii="Times New Roman" w:hAnsi="Times New Roman" w:cs="Times New Roman"/>
          <w:sz w:val="28"/>
          <w:szCs w:val="28"/>
        </w:rPr>
        <w:t>ым</w:t>
      </w:r>
      <w:r w:rsidRPr="00830E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402" w:history="1">
        <w:r w:rsidRPr="00830E40">
          <w:rPr>
            <w:rStyle w:val="a4"/>
            <w:rFonts w:ascii="Times New Roman" w:hAnsi="Times New Roman"/>
            <w:color w:val="auto"/>
            <w:sz w:val="28"/>
            <w:szCs w:val="28"/>
          </w:rPr>
          <w:t>втор</w:t>
        </w:r>
      </w:hyperlink>
      <w:r w:rsidR="00F72CCE" w:rsidRPr="00830E40">
        <w:rPr>
          <w:rFonts w:ascii="Times New Roman" w:hAnsi="Times New Roman" w:cs="Times New Roman"/>
          <w:sz w:val="28"/>
          <w:szCs w:val="28"/>
        </w:rPr>
        <w:t>ым</w:t>
      </w:r>
      <w:r w:rsidRPr="00830E4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В случае невозврата субсидии в республиканский бюджет </w:t>
      </w:r>
      <w:r w:rsidR="00D055C0" w:rsidRPr="00830E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830E40">
        <w:rPr>
          <w:rFonts w:ascii="Times New Roman" w:hAnsi="Times New Roman" w:cs="Times New Roman"/>
          <w:sz w:val="28"/>
          <w:szCs w:val="28"/>
        </w:rPr>
        <w:t xml:space="preserve"> по истечении 30 календарных дней со дня получения получателем субсидии письменного требования главный распорядитель обращается в суд с целью ее принудительного взыскания.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D6860" w:rsidRPr="00830E40" w:rsidRDefault="009D6860" w:rsidP="00E90EF7">
      <w:pPr>
        <w:rPr>
          <w:rFonts w:ascii="Times New Roman" w:hAnsi="Times New Roman" w:cs="Times New Roman"/>
          <w:sz w:val="28"/>
          <w:szCs w:val="28"/>
        </w:rPr>
      </w:pPr>
    </w:p>
    <w:p w:rsidR="009D6860" w:rsidRPr="00830E40" w:rsidRDefault="009D6860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830E4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sub_1200"/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9D6860"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830E40">
          <w:rPr>
            <w:rStyle w:val="a3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bookmarkEnd w:id="48"/>
    </w:p>
    <w:p w:rsidR="00921D5D" w:rsidRPr="00830E40" w:rsidRDefault="00921D5D" w:rsidP="00E90E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План</w:t>
      </w:r>
    </w:p>
    <w:p w:rsidR="00921D5D" w:rsidRPr="00830E40" w:rsidRDefault="00921D5D" w:rsidP="00E90E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расходов центра компетенции в сфере</w:t>
      </w:r>
    </w:p>
    <w:p w:rsidR="00921D5D" w:rsidRPr="00830E40" w:rsidRDefault="00921D5D" w:rsidP="00E90E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сельскохозяйственной кооперации и поддержки фермеров</w:t>
      </w:r>
    </w:p>
    <w:p w:rsidR="00921D5D" w:rsidRPr="00830E40" w:rsidRDefault="00921D5D" w:rsidP="00E90E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осуществление текущей деятельности</w:t>
      </w:r>
    </w:p>
    <w:p w:rsidR="00921D5D" w:rsidRPr="00830E40" w:rsidRDefault="00921D5D" w:rsidP="00E90E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_________________________________________________________________________</w:t>
      </w:r>
    </w:p>
    <w:p w:rsidR="00921D5D" w:rsidRPr="00830E40" w:rsidRDefault="00921D5D" w:rsidP="00E90EF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(наименование участника отбора)</w:t>
      </w:r>
    </w:p>
    <w:p w:rsidR="00921D5D" w:rsidRPr="00830E40" w:rsidRDefault="00921D5D" w:rsidP="00830E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20 __ 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276"/>
        <w:gridCol w:w="1238"/>
        <w:gridCol w:w="1597"/>
        <w:gridCol w:w="1417"/>
      </w:tblGrid>
      <w:tr w:rsidR="00921D5D" w:rsidRPr="00830E40" w:rsidTr="00C90B1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C90B12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1D5D" w:rsidRPr="00830E4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Наименование затрат в соответствии с перечнем затрат, утвержденным Минсельхозом России</w:t>
            </w:r>
          </w:p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3" w:history="1">
              <w:r w:rsidRPr="00830E4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приказ</w:t>
              </w:r>
            </w:hyperlink>
            <w:r w:rsidRPr="00830E4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 хозяйства Российской Фе</w:t>
            </w:r>
            <w:r w:rsidR="009D6860" w:rsidRPr="00830E40">
              <w:rPr>
                <w:rFonts w:ascii="Times New Roman" w:hAnsi="Times New Roman" w:cs="Times New Roman"/>
                <w:sz w:val="28"/>
                <w:szCs w:val="28"/>
              </w:rPr>
              <w:t>дерации от 14.09.2023 г. №</w:t>
            </w: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 730)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Процент возмещения, %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Стоимость затрат всего, рублей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21D5D" w:rsidRPr="00830E40" w:rsidTr="00C90B1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</w:t>
            </w:r>
            <w:r w:rsidR="009D6860" w:rsidRPr="00830E40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средств, рублей</w:t>
            </w:r>
          </w:p>
        </w:tc>
      </w:tr>
      <w:tr w:rsidR="00921D5D" w:rsidRPr="00830E40" w:rsidTr="00C90B1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5D" w:rsidRPr="00830E40" w:rsidTr="00C90B1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5D" w:rsidRPr="00830E40" w:rsidTr="00C90B1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D5D" w:rsidRPr="00830E40" w:rsidRDefault="00921D5D" w:rsidP="00E90E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Руководитель организации ______________ _______________________</w:t>
      </w:r>
    </w:p>
    <w:p w:rsidR="00921D5D" w:rsidRPr="00830E40" w:rsidRDefault="00921D5D" w:rsidP="00E90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                            (Ф. И. О.)       (подпись)</w:t>
      </w:r>
    </w:p>
    <w:p w:rsidR="00921D5D" w:rsidRPr="00830E40" w:rsidRDefault="00921D5D" w:rsidP="00E90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</w:t>
      </w:r>
    </w:p>
    <w:p w:rsidR="00921D5D" w:rsidRPr="00830E40" w:rsidRDefault="00921D5D" w:rsidP="00E90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 xml:space="preserve">                     (Ф. И. О.)               (подпись)</w:t>
      </w:r>
    </w:p>
    <w:p w:rsidR="00921D5D" w:rsidRPr="00830E40" w:rsidRDefault="00921D5D" w:rsidP="00E90EF7">
      <w:pPr>
        <w:rPr>
          <w:rFonts w:ascii="Times New Roman" w:hAnsi="Times New Roman" w:cs="Times New Roman"/>
          <w:sz w:val="28"/>
          <w:szCs w:val="28"/>
        </w:rPr>
      </w:pPr>
    </w:p>
    <w:p w:rsidR="00921D5D" w:rsidRPr="00830E40" w:rsidRDefault="00921D5D" w:rsidP="00E90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"____" _____________ 20__ г.</w:t>
      </w:r>
    </w:p>
    <w:p w:rsidR="00921D5D" w:rsidRPr="00830E40" w:rsidRDefault="00921D5D" w:rsidP="00E90E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30E40">
        <w:rPr>
          <w:rFonts w:ascii="Times New Roman" w:hAnsi="Times New Roman" w:cs="Times New Roman"/>
          <w:sz w:val="28"/>
          <w:szCs w:val="28"/>
        </w:rPr>
        <w:t>М. П.    (при наличии)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98"/>
        <w:gridCol w:w="2180"/>
      </w:tblGrid>
      <w:tr w:rsidR="00830E40" w:rsidRPr="0056281C" w:rsidTr="001D141A">
        <w:tc>
          <w:tcPr>
            <w:tcW w:w="6998" w:type="dxa"/>
          </w:tcPr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 xml:space="preserve">Заместитель Руководителя 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 xml:space="preserve">Администрации Главы 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 xml:space="preserve">и Правительства 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Карачаево-Черкесской Республики,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 xml:space="preserve">начальник Управления 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документационного обеспечения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Главы и Правительства</w:t>
            </w:r>
          </w:p>
          <w:p w:rsidR="00830E40" w:rsidRPr="0056281C" w:rsidRDefault="00830E40" w:rsidP="00830E40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Default="00830E40" w:rsidP="00830E40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Default="00830E40" w:rsidP="00830E40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830E40" w:rsidP="00830E40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Ф.Я. Астежева</w:t>
            </w:r>
          </w:p>
        </w:tc>
      </w:tr>
      <w:tr w:rsidR="00830E40" w:rsidRPr="0056281C" w:rsidTr="001D141A">
        <w:tc>
          <w:tcPr>
            <w:tcW w:w="6998" w:type="dxa"/>
          </w:tcPr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E70D9D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 xml:space="preserve">И.о. </w:t>
            </w:r>
            <w:r w:rsidR="00830E40"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Министр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а</w:t>
            </w:r>
            <w:r w:rsidR="00830E40"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 xml:space="preserve"> сельского хозяйства</w:t>
            </w:r>
          </w:p>
          <w:p w:rsidR="00830E40" w:rsidRPr="0056281C" w:rsidRDefault="00830E40" w:rsidP="00830E40">
            <w:pPr>
              <w:shd w:val="clear" w:color="auto" w:fill="FFFFFF"/>
              <w:tabs>
                <w:tab w:val="left" w:pos="0"/>
                <w:tab w:val="left" w:pos="7649"/>
              </w:tabs>
              <w:suppressAutoHyphens/>
              <w:ind w:firstLine="34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 w:rsidRPr="0056281C"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Карачаево-Черкесской Республики</w:t>
            </w:r>
          </w:p>
        </w:tc>
        <w:tc>
          <w:tcPr>
            <w:tcW w:w="2180" w:type="dxa"/>
          </w:tcPr>
          <w:p w:rsidR="00830E40" w:rsidRPr="0056281C" w:rsidRDefault="00830E40" w:rsidP="001D141A">
            <w:pPr>
              <w:tabs>
                <w:tab w:val="left" w:pos="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Default="00830E40" w:rsidP="00830E40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</w:p>
          <w:p w:rsidR="00830E40" w:rsidRPr="0056281C" w:rsidRDefault="00E70D9D" w:rsidP="00830E40">
            <w:pPr>
              <w:tabs>
                <w:tab w:val="left" w:pos="0"/>
              </w:tabs>
              <w:suppressAutoHyphens/>
              <w:ind w:firstLine="0"/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bidi="hi-IN"/>
              </w:rPr>
              <w:t>М.Ч.  Ниров</w:t>
            </w:r>
          </w:p>
        </w:tc>
      </w:tr>
    </w:tbl>
    <w:p w:rsidR="00921D5D" w:rsidRPr="00830E40" w:rsidRDefault="00921D5D" w:rsidP="00E70D9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21D5D" w:rsidRPr="00830E40" w:rsidSect="00A96503">
      <w:headerReference w:type="default" r:id="rId44"/>
      <w:pgSz w:w="11900" w:h="1680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B6" w:rsidRDefault="007C1EB6">
      <w:r>
        <w:separator/>
      </w:r>
    </w:p>
  </w:endnote>
  <w:endnote w:type="continuationSeparator" w:id="0">
    <w:p w:rsidR="007C1EB6" w:rsidRDefault="007C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B6" w:rsidRDefault="007C1EB6">
      <w:r>
        <w:separator/>
      </w:r>
    </w:p>
  </w:footnote>
  <w:footnote w:type="continuationSeparator" w:id="0">
    <w:p w:rsidR="007C1EB6" w:rsidRDefault="007C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40" w:rsidRDefault="00830E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1860">
      <w:rPr>
        <w:noProof/>
      </w:rPr>
      <w:t>2</w:t>
    </w:r>
    <w:r>
      <w:fldChar w:fldCharType="end"/>
    </w:r>
  </w:p>
  <w:p w:rsidR="00921D5D" w:rsidRDefault="00921D5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A9D"/>
    <w:multiLevelType w:val="multilevel"/>
    <w:tmpl w:val="1A2EC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094" w:hanging="1560"/>
      </w:pPr>
      <w:rPr>
        <w:rFonts w:ascii="Times New Roman CYR" w:hAnsi="Times New Roman CYR" w:cs="Times New Roman CYR" w:hint="default"/>
      </w:rPr>
    </w:lvl>
    <w:lvl w:ilvl="2">
      <w:start w:val="7"/>
      <w:numFmt w:val="decimal"/>
      <w:isLgl/>
      <w:lvlText w:val="%1.%2.%3."/>
      <w:lvlJc w:val="left"/>
      <w:pPr>
        <w:ind w:left="2268" w:hanging="156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442" w:hanging="156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616" w:hanging="156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56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ascii="Times New Roman CYR" w:hAnsi="Times New Roman CYR" w:cs="Times New Roman CYR" w:hint="default"/>
      </w:rPr>
    </w:lvl>
  </w:abstractNum>
  <w:abstractNum w:abstractNumId="1">
    <w:nsid w:val="57FC3A18"/>
    <w:multiLevelType w:val="multilevel"/>
    <w:tmpl w:val="D120505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71" w:hanging="1320"/>
      </w:pPr>
      <w:rPr>
        <w:rFonts w:eastAsiaTheme="minorEastAsia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eastAsiaTheme="minorEastAsia" w:cs="Arial"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eastAsiaTheme="minorEastAsia" w:cs="Arial"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eastAsiaTheme="minorEastAsia"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EastAsia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EastAsia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EastAsia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EastAsia" w:cs="Arial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5D"/>
    <w:rsid w:val="00041377"/>
    <w:rsid w:val="000B274A"/>
    <w:rsid w:val="000B64F8"/>
    <w:rsid w:val="000F20DE"/>
    <w:rsid w:val="001A1F26"/>
    <w:rsid w:val="001D141A"/>
    <w:rsid w:val="001F4C27"/>
    <w:rsid w:val="0024544D"/>
    <w:rsid w:val="002627CD"/>
    <w:rsid w:val="002F1E19"/>
    <w:rsid w:val="00391B94"/>
    <w:rsid w:val="003C1EDA"/>
    <w:rsid w:val="003C2B6D"/>
    <w:rsid w:val="003C5489"/>
    <w:rsid w:val="003D33F2"/>
    <w:rsid w:val="00400360"/>
    <w:rsid w:val="00471383"/>
    <w:rsid w:val="004B6AA9"/>
    <w:rsid w:val="0052730D"/>
    <w:rsid w:val="00543A2C"/>
    <w:rsid w:val="0056281C"/>
    <w:rsid w:val="005702E7"/>
    <w:rsid w:val="005777A1"/>
    <w:rsid w:val="00583860"/>
    <w:rsid w:val="00622A8B"/>
    <w:rsid w:val="00761C0B"/>
    <w:rsid w:val="00797149"/>
    <w:rsid w:val="007C1EB6"/>
    <w:rsid w:val="007E7410"/>
    <w:rsid w:val="007F3EBB"/>
    <w:rsid w:val="00814153"/>
    <w:rsid w:val="00826B4E"/>
    <w:rsid w:val="00826D09"/>
    <w:rsid w:val="00830E40"/>
    <w:rsid w:val="00840E74"/>
    <w:rsid w:val="00842E06"/>
    <w:rsid w:val="0085140C"/>
    <w:rsid w:val="00882FA7"/>
    <w:rsid w:val="008D5592"/>
    <w:rsid w:val="00921D5D"/>
    <w:rsid w:val="00927CFE"/>
    <w:rsid w:val="00937C4D"/>
    <w:rsid w:val="009D6860"/>
    <w:rsid w:val="00A15A99"/>
    <w:rsid w:val="00A32281"/>
    <w:rsid w:val="00A96503"/>
    <w:rsid w:val="00B01D7F"/>
    <w:rsid w:val="00B70226"/>
    <w:rsid w:val="00B755F5"/>
    <w:rsid w:val="00BA2A3E"/>
    <w:rsid w:val="00BD6FF4"/>
    <w:rsid w:val="00C220CC"/>
    <w:rsid w:val="00C320D8"/>
    <w:rsid w:val="00C47092"/>
    <w:rsid w:val="00C57324"/>
    <w:rsid w:val="00C83EBC"/>
    <w:rsid w:val="00C90B12"/>
    <w:rsid w:val="00C91860"/>
    <w:rsid w:val="00D055C0"/>
    <w:rsid w:val="00D247A8"/>
    <w:rsid w:val="00DA58DC"/>
    <w:rsid w:val="00DD349D"/>
    <w:rsid w:val="00E328F0"/>
    <w:rsid w:val="00E70D9D"/>
    <w:rsid w:val="00E90EF7"/>
    <w:rsid w:val="00F06711"/>
    <w:rsid w:val="00F64900"/>
    <w:rsid w:val="00F72CCE"/>
    <w:rsid w:val="00F7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Основной текст_"/>
    <w:link w:val="11"/>
    <w:locked/>
    <w:rsid w:val="002627CD"/>
    <w:rPr>
      <w:rFonts w:ascii="Times New Roman" w:hAnsi="Times New Roman"/>
      <w:sz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2627CD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rsid w:val="00F64900"/>
    <w:rPr>
      <w:rFonts w:ascii="TimesNewRomanPS-BoldMT" w:hAnsi="TimesNewRomanPS-BoldMT"/>
      <w:b/>
      <w:color w:val="000000"/>
      <w:sz w:val="28"/>
    </w:rPr>
  </w:style>
  <w:style w:type="paragraph" w:styleId="ae">
    <w:name w:val="List Paragraph"/>
    <w:basedOn w:val="a"/>
    <w:uiPriority w:val="34"/>
    <w:qFormat/>
    <w:rsid w:val="00F64900"/>
    <w:pPr>
      <w:ind w:left="708"/>
    </w:pPr>
  </w:style>
  <w:style w:type="character" w:customStyle="1" w:styleId="2">
    <w:name w:val="Основной текст (2)_"/>
    <w:link w:val="20"/>
    <w:locked/>
    <w:rsid w:val="00F6490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900"/>
    <w:pPr>
      <w:shd w:val="clear" w:color="auto" w:fill="FFFFFF"/>
      <w:autoSpaceDE/>
      <w:autoSpaceDN/>
      <w:adjustRightInd/>
      <w:spacing w:line="240" w:lineRule="atLeast"/>
      <w:ind w:hanging="780"/>
      <w:jc w:val="center"/>
    </w:pPr>
    <w:rPr>
      <w:rFonts w:ascii="Times New Roman" w:hAnsi="Times New Roman" w:cs="Times New Roman"/>
      <w:sz w:val="28"/>
      <w:szCs w:val="22"/>
    </w:rPr>
  </w:style>
  <w:style w:type="character" w:customStyle="1" w:styleId="4">
    <w:name w:val="Заголовок №4_"/>
    <w:link w:val="40"/>
    <w:locked/>
    <w:rsid w:val="00F64900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64900"/>
    <w:pPr>
      <w:shd w:val="clear" w:color="auto" w:fill="FFFFFF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sz w:val="28"/>
      <w:szCs w:val="22"/>
    </w:rPr>
  </w:style>
  <w:style w:type="character" w:customStyle="1" w:styleId="23pt">
    <w:name w:val="Основной текст (2) + Интервал 3 pt"/>
    <w:rsid w:val="00F64900"/>
    <w:rPr>
      <w:rFonts w:ascii="Times New Roman" w:hAnsi="Times New Roman"/>
      <w:color w:val="000000"/>
      <w:spacing w:val="60"/>
      <w:w w:val="100"/>
      <w:position w:val="0"/>
      <w:sz w:val="28"/>
      <w:u w:val="none"/>
      <w:effect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Основной текст_"/>
    <w:link w:val="11"/>
    <w:locked/>
    <w:rsid w:val="002627CD"/>
    <w:rPr>
      <w:rFonts w:ascii="Times New Roman" w:hAnsi="Times New Roman"/>
      <w:sz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2627CD"/>
    <w:pPr>
      <w:shd w:val="clear" w:color="auto" w:fill="FFFFFF"/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rsid w:val="00F64900"/>
    <w:rPr>
      <w:rFonts w:ascii="TimesNewRomanPS-BoldMT" w:hAnsi="TimesNewRomanPS-BoldMT"/>
      <w:b/>
      <w:color w:val="000000"/>
      <w:sz w:val="28"/>
    </w:rPr>
  </w:style>
  <w:style w:type="paragraph" w:styleId="ae">
    <w:name w:val="List Paragraph"/>
    <w:basedOn w:val="a"/>
    <w:uiPriority w:val="34"/>
    <w:qFormat/>
    <w:rsid w:val="00F64900"/>
    <w:pPr>
      <w:ind w:left="708"/>
    </w:pPr>
  </w:style>
  <w:style w:type="character" w:customStyle="1" w:styleId="2">
    <w:name w:val="Основной текст (2)_"/>
    <w:link w:val="20"/>
    <w:locked/>
    <w:rsid w:val="00F6490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900"/>
    <w:pPr>
      <w:shd w:val="clear" w:color="auto" w:fill="FFFFFF"/>
      <w:autoSpaceDE/>
      <w:autoSpaceDN/>
      <w:adjustRightInd/>
      <w:spacing w:line="240" w:lineRule="atLeast"/>
      <w:ind w:hanging="780"/>
      <w:jc w:val="center"/>
    </w:pPr>
    <w:rPr>
      <w:rFonts w:ascii="Times New Roman" w:hAnsi="Times New Roman" w:cs="Times New Roman"/>
      <w:sz w:val="28"/>
      <w:szCs w:val="22"/>
    </w:rPr>
  </w:style>
  <w:style w:type="character" w:customStyle="1" w:styleId="4">
    <w:name w:val="Заголовок №4_"/>
    <w:link w:val="40"/>
    <w:locked/>
    <w:rsid w:val="00F64900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64900"/>
    <w:pPr>
      <w:shd w:val="clear" w:color="auto" w:fill="FFFFFF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sz w:val="28"/>
      <w:szCs w:val="22"/>
    </w:rPr>
  </w:style>
  <w:style w:type="character" w:customStyle="1" w:styleId="23pt">
    <w:name w:val="Основной текст (2) + Интервал 3 pt"/>
    <w:rsid w:val="00F64900"/>
    <w:rPr>
      <w:rFonts w:ascii="Times New Roman" w:hAnsi="Times New Roman"/>
      <w:color w:val="000000"/>
      <w:spacing w:val="60"/>
      <w:w w:val="100"/>
      <w:position w:val="0"/>
      <w:sz w:val="28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10644/0" TargetMode="External"/><Relationship Id="rId13" Type="http://schemas.openxmlformats.org/officeDocument/2006/relationships/hyperlink" Target="https://internet.garant.ru/document/redirect/70210644/0" TargetMode="External"/><Relationship Id="rId18" Type="http://schemas.openxmlformats.org/officeDocument/2006/relationships/hyperlink" Target="https://internet.garant.ru/document/redirect/12184522/54" TargetMode="External"/><Relationship Id="rId26" Type="http://schemas.openxmlformats.org/officeDocument/2006/relationships/hyperlink" Target="https://internet.garant.ru/document/redirect/10164072/4013" TargetMode="External"/><Relationship Id="rId39" Type="http://schemas.openxmlformats.org/officeDocument/2006/relationships/hyperlink" Target="https://internet.garant.ru/document/redirect/403612484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8916657/65" TargetMode="External"/><Relationship Id="rId34" Type="http://schemas.openxmlformats.org/officeDocument/2006/relationships/hyperlink" Target="https://internet.garant.ru/document/redirect/12184522/54" TargetMode="External"/><Relationship Id="rId42" Type="http://schemas.openxmlformats.org/officeDocument/2006/relationships/hyperlink" Target="https://internet.garant.ru/document/redirect/403037436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210644/6000" TargetMode="External"/><Relationship Id="rId17" Type="http://schemas.openxmlformats.org/officeDocument/2006/relationships/hyperlink" Target="https://internet.garant.ru/document/redirect/10900200/473" TargetMode="External"/><Relationship Id="rId25" Type="http://schemas.openxmlformats.org/officeDocument/2006/relationships/hyperlink" Target="https://internet.garant.ru/document/redirect/8916657/498" TargetMode="External"/><Relationship Id="rId33" Type="http://schemas.openxmlformats.org/officeDocument/2006/relationships/hyperlink" Target="https://internet.garant.ru/document/redirect/8916657/498" TargetMode="External"/><Relationship Id="rId38" Type="http://schemas.openxmlformats.org/officeDocument/2006/relationships/hyperlink" Target="https://internet.garant.ru/document/redirect/12112604/21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991865/0" TargetMode="External"/><Relationship Id="rId20" Type="http://schemas.openxmlformats.org/officeDocument/2006/relationships/hyperlink" Target="https://internet.garant.ru/document/redirect/8916657/498" TargetMode="External"/><Relationship Id="rId29" Type="http://schemas.openxmlformats.org/officeDocument/2006/relationships/hyperlink" Target="https://internet.garant.ru/document/redirect/8916657/498" TargetMode="External"/><Relationship Id="rId41" Type="http://schemas.openxmlformats.org/officeDocument/2006/relationships/hyperlink" Target="https://internet.garant.ru/document/redirect/12112604/26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203669/0" TargetMode="External"/><Relationship Id="rId24" Type="http://schemas.openxmlformats.org/officeDocument/2006/relationships/hyperlink" Target="https://internet.garant.ru/document/redirect/8916657/498" TargetMode="External"/><Relationship Id="rId32" Type="http://schemas.openxmlformats.org/officeDocument/2006/relationships/hyperlink" Target="https://internet.garant.ru/document/redirect/8916657/498" TargetMode="External"/><Relationship Id="rId37" Type="http://schemas.openxmlformats.org/officeDocument/2006/relationships/hyperlink" Target="https://internet.garant.ru/document/redirect/12133556/4" TargetMode="External"/><Relationship Id="rId40" Type="http://schemas.openxmlformats.org/officeDocument/2006/relationships/hyperlink" Target="https://internet.garant.ru/document/redirect/12112604/268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540400/7000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https://internet.garant.ru/document/redirect/12184522/54" TargetMode="External"/><Relationship Id="rId36" Type="http://schemas.openxmlformats.org/officeDocument/2006/relationships/hyperlink" Target="https://internet.garant.ru/document/redirect/8916657/498" TargetMode="External"/><Relationship Id="rId10" Type="http://schemas.openxmlformats.org/officeDocument/2006/relationships/hyperlink" Target="https://internet.garant.ru/document/redirect/12112604/2692" TargetMode="External"/><Relationship Id="rId19" Type="http://schemas.openxmlformats.org/officeDocument/2006/relationships/hyperlink" Target="https://internet.garant.ru/document/redirect/8916657/498" TargetMode="External"/><Relationship Id="rId31" Type="http://schemas.openxmlformats.org/officeDocument/2006/relationships/hyperlink" Target="https://internet.garant.ru/document/redirect/12184522/5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2681" TargetMode="External"/><Relationship Id="rId14" Type="http://schemas.openxmlformats.org/officeDocument/2006/relationships/hyperlink" Target="https://internet.garant.ru/document/redirect/12112604/315" TargetMode="External"/><Relationship Id="rId22" Type="http://schemas.openxmlformats.org/officeDocument/2006/relationships/hyperlink" Target="https://internet.garant.ru/document/redirect/8916657/498" TargetMode="External"/><Relationship Id="rId27" Type="http://schemas.openxmlformats.org/officeDocument/2006/relationships/hyperlink" Target="https://internet.garant.ru/document/redirect/12133556/4" TargetMode="External"/><Relationship Id="rId30" Type="http://schemas.openxmlformats.org/officeDocument/2006/relationships/hyperlink" Target="https://internet.garant.ru/document/redirect/8916657/498" TargetMode="External"/><Relationship Id="rId35" Type="http://schemas.openxmlformats.org/officeDocument/2006/relationships/hyperlink" Target="https://internet.garant.ru/document/redirect/8916657/65" TargetMode="External"/><Relationship Id="rId43" Type="http://schemas.openxmlformats.org/officeDocument/2006/relationships/hyperlink" Target="https://internet.garant.ru/document/redirect/40820366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2024-09-24T13:52:00Z</dcterms:created>
  <dcterms:modified xsi:type="dcterms:W3CDTF">2024-09-24T13:52:00Z</dcterms:modified>
</cp:coreProperties>
</file>