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7B" w:rsidRDefault="00FE6B7B" w:rsidP="00FE6B7B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0E27" w:rsidRPr="00627431" w:rsidRDefault="00520E27" w:rsidP="00520E27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27431">
        <w:rPr>
          <w:rFonts w:ascii="Times New Roman" w:eastAsia="Calibri" w:hAnsi="Times New Roman" w:cs="Times New Roman"/>
          <w:i/>
          <w:sz w:val="28"/>
          <w:szCs w:val="28"/>
        </w:rPr>
        <w:t>ПРОЕКТ</w:t>
      </w:r>
    </w:p>
    <w:p w:rsidR="008347AD" w:rsidRDefault="008347AD" w:rsidP="00520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E27" w:rsidRPr="00520E27" w:rsidRDefault="00520E27" w:rsidP="00520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520E27" w:rsidRPr="00520E27" w:rsidRDefault="00520E27" w:rsidP="00520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520E27" w:rsidRPr="00520E27" w:rsidRDefault="00520E27" w:rsidP="0052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20E27" w:rsidRPr="00520E27" w:rsidRDefault="00520E27" w:rsidP="0083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E2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20E27" w:rsidRDefault="00520E27" w:rsidP="00520E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7AD" w:rsidRPr="00520E27" w:rsidRDefault="008347AD" w:rsidP="00520E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E27" w:rsidRPr="00520E27" w:rsidRDefault="00520E27" w:rsidP="008347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 xml:space="preserve">_________                                     </w:t>
      </w:r>
      <w:r w:rsidR="008347A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20E27">
        <w:rPr>
          <w:rFonts w:ascii="Times New Roman" w:eastAsia="Calibri" w:hAnsi="Times New Roman" w:cs="Times New Roman"/>
          <w:sz w:val="28"/>
          <w:szCs w:val="28"/>
        </w:rPr>
        <w:t xml:space="preserve">г. Черкесск            </w:t>
      </w:r>
      <w:r w:rsidR="008347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F31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0E27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="008347A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520E27" w:rsidRPr="00520E27" w:rsidRDefault="00520E27" w:rsidP="00520E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520E27" w:rsidRDefault="00520E27" w:rsidP="00520E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8347AD" w:rsidRDefault="008347AD" w:rsidP="00520E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627431" w:rsidRPr="00520E27" w:rsidRDefault="00627431" w:rsidP="00520E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520E27" w:rsidRPr="00520E27" w:rsidRDefault="00015D37" w:rsidP="008347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</w:t>
      </w:r>
      <w:r w:rsidR="00520E27" w:rsidRPr="00520E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постановление Правительства Карачаево-Черкесской Республики от 15.02.2013 №38 «Об утверждении Порядка предоставления субсидий на поддержку </w:t>
      </w:r>
      <w:proofErr w:type="spellStart"/>
      <w:r w:rsidR="00520E27" w:rsidRPr="00520E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 w:rsidR="00520E27" w:rsidRPr="00520E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 </w:t>
      </w:r>
    </w:p>
    <w:bookmarkEnd w:id="0"/>
    <w:bookmarkEnd w:id="1"/>
    <w:bookmarkEnd w:id="2"/>
    <w:bookmarkEnd w:id="3"/>
    <w:p w:rsidR="00F078B2" w:rsidRDefault="00F078B2" w:rsidP="00E35C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7431" w:rsidRPr="00520E27" w:rsidRDefault="00627431" w:rsidP="00E35C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435FE" w:rsidRPr="004435FE" w:rsidRDefault="004435FE" w:rsidP="002309D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4435FE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В соответствии с постановлением Правительства Российской Федерации 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Правительство Карачаево-Черкесской Республики</w:t>
      </w:r>
    </w:p>
    <w:p w:rsidR="00520E27" w:rsidRPr="00520E27" w:rsidRDefault="00520E27" w:rsidP="00520E2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0E27" w:rsidRPr="00520E27" w:rsidRDefault="00520E27" w:rsidP="00520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520E27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520E27" w:rsidRPr="00520E27" w:rsidRDefault="00520E27" w:rsidP="00520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6C365A" w:rsidRDefault="00520E27" w:rsidP="008347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0E2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gramStart"/>
      <w:r w:rsidRPr="00520E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Внести в постановление Правительства Карачаево-Черкесской Республики от 15.02.2013 №38 «Об утверждении Порядка предоставления субсидий на поддержку </w:t>
      </w:r>
      <w:proofErr w:type="spellStart"/>
      <w:r w:rsidRPr="00520E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 w:rsidRPr="00520E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 (в редакции постановлений Правительства Карачаево-Черкесской Республики от 23.07.2013 №247, от 04.04.2014 №78, от 08.12.2014  №372, 14.04.2015 №92, от 01.02.2016 №6, от 22.04.2016 №104, 09.02.2017 №28, 05.05.2017 №112,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3.07.2017 №198, 19.12.2017 №357, от 31.05.2018 №148)</w:t>
      </w:r>
      <w:r w:rsidR="00015D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следующие</w:t>
      </w:r>
      <w:proofErr w:type="gramEnd"/>
      <w:r w:rsidR="00015D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изменения</w:t>
      </w:r>
      <w:r w:rsidRPr="00520E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015D37" w:rsidRPr="00015D37" w:rsidRDefault="00015D37" w:rsidP="00015D3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15D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Преамбулу постановления изложить в следующей редакции: </w:t>
      </w:r>
    </w:p>
    <w:p w:rsidR="00015D37" w:rsidRDefault="00015D37" w:rsidP="00015D37">
      <w:pPr>
        <w:pStyle w:val="a5"/>
        <w:spacing w:after="0" w:line="240" w:lineRule="auto"/>
        <w:ind w:left="0" w:firstLine="106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15D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 соответствии с постановлением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продовольствия»,  в целях реализации мероприятий государственной программы «Развитие сельского хозяйства Карачаево-Черкесской Республики», утвержденной постановлением Правительства Карачаево-Черкесской Республики от 22.01.2019 №13, Правительство Карачаево-Черкесской Республики постановляет</w:t>
      </w:r>
      <w:proofErr w:type="gramStart"/>
      <w:r w:rsidRPr="00015D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:»</w:t>
      </w:r>
      <w:proofErr w:type="gramEnd"/>
      <w:r w:rsidRPr="00015D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015D37" w:rsidRDefault="00015D37" w:rsidP="00015D37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приложении к постановлению:</w:t>
      </w:r>
    </w:p>
    <w:p w:rsidR="00CD2261" w:rsidRDefault="00CD2261" w:rsidP="00015D37">
      <w:pPr>
        <w:pStyle w:val="a5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В разделе 1:</w:t>
      </w:r>
    </w:p>
    <w:p w:rsidR="00015D37" w:rsidRPr="00CD2261" w:rsidRDefault="00CD2261" w:rsidP="00CD2261">
      <w:pPr>
        <w:pStyle w:val="a5"/>
        <w:numPr>
          <w:ilvl w:val="2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Пункт 1.1. </w:t>
      </w:r>
      <w:r w:rsidR="00015D37" w:rsidRPr="00CD2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изложить в следующей редакции</w:t>
      </w:r>
      <w:r w:rsidR="00CC36BC" w:rsidRPr="00CD2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CC36BC" w:rsidRPr="00CC36BC" w:rsidRDefault="00CC36BC" w:rsidP="00CC36BC">
      <w:pPr>
        <w:pStyle w:val="a5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1.1 Настоящий Порядок определяет цели, порядок и условия предоставления за счет средств республиканского бюджета Карачаево-Черкесской Республики субсидий на поддержку </w:t>
      </w:r>
      <w:proofErr w:type="spellStart"/>
      <w:r w:rsidRP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 w:rsidRP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растениеводства (далее – субсидии)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хозяйство, (далее субсидии, получатели субсидий),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</w:t>
      </w:r>
      <w:proofErr w:type="gramEnd"/>
      <w:r w:rsidRP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части 1 статьи 3 Федерального закона от 29.12.2016 №264-ФЗ «О развитии сельского хозяйства» (далее – сельскохозяйственные товаропроизводители).</w:t>
      </w:r>
    </w:p>
    <w:p w:rsidR="00CC36BC" w:rsidRDefault="00CC36BC" w:rsidP="00CC36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Источником финансового обеспечения субсидии являются средства республиканского бюджета и средства федерального бюджета, предоставляемые в соответствии с постановлением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продовольствия», в целях </w:t>
      </w:r>
      <w:proofErr w:type="spellStart"/>
      <w:r w:rsidRP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софинансирования</w:t>
      </w:r>
      <w:proofErr w:type="spellEnd"/>
      <w:r w:rsidRP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расходных обязательств Карачаево-Черкесской Республики, возникающих при реализации мероприятий, предусмотренных постановлением Правительства Карачаево-Черкесской Республики от 22.01.2019 №13 «О Государственной программе «Развитие</w:t>
      </w:r>
      <w:proofErr w:type="gramEnd"/>
      <w:r w:rsidRP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хозяйства Карачаево-Черкесской Республики» (далее – Программа)</w:t>
      </w:r>
      <w:proofErr w:type="gramStart"/>
      <w:r w:rsidRP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D2261" w:rsidRDefault="00CD2261" w:rsidP="00F3151E">
      <w:pPr>
        <w:pStyle w:val="a5"/>
        <w:numPr>
          <w:ilvl w:val="1"/>
          <w:numId w:val="2"/>
        </w:numPr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разделе 2:</w:t>
      </w:r>
    </w:p>
    <w:p w:rsidR="00CD2261" w:rsidRDefault="00CD2261" w:rsidP="00CD2261">
      <w:pPr>
        <w:pStyle w:val="a5"/>
        <w:numPr>
          <w:ilvl w:val="2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пункте 2.1.:</w:t>
      </w:r>
    </w:p>
    <w:p w:rsidR="00F3151E" w:rsidRPr="00CD2261" w:rsidRDefault="00CD2261" w:rsidP="00CD2261">
      <w:pPr>
        <w:pStyle w:val="a5"/>
        <w:numPr>
          <w:ilvl w:val="3"/>
          <w:numId w:val="2"/>
        </w:numPr>
        <w:tabs>
          <w:tab w:val="left" w:pos="1701"/>
        </w:tabs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Абзац первый </w:t>
      </w:r>
      <w:r w:rsidR="00F3151E" w:rsidRPr="00CD2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изложить в следующей редакции: «Субсидии (без учета налога на добавленную стоимость), предоставляются по следующим направлениям</w:t>
      </w:r>
      <w:proofErr w:type="gramStart"/>
      <w:r w:rsidR="00F3151E" w:rsidRPr="00CD2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:»</w:t>
      </w:r>
      <w:proofErr w:type="gramEnd"/>
      <w:r w:rsidR="00F3151E" w:rsidRPr="00CD2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C365A" w:rsidRPr="00E011F9" w:rsidRDefault="00984089" w:rsidP="00CD2261">
      <w:pPr>
        <w:pStyle w:val="a5"/>
        <w:numPr>
          <w:ilvl w:val="3"/>
          <w:numId w:val="2"/>
        </w:numPr>
        <w:tabs>
          <w:tab w:val="left" w:pos="1701"/>
        </w:tabs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Подпункт</w:t>
      </w:r>
      <w:r w:rsid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«б»</w:t>
      </w:r>
      <w:r w:rsidR="00CD2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изложить в следующей редакции «б) возмещение части затрат, понесенных сельскохозяйственными товаропроизводителями на закладку и уход за многолетними плодовыми, ягодными, </w:t>
      </w:r>
      <w:r w:rsidR="001C3D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кустарниковыми, </w:t>
      </w:r>
      <w:r w:rsidR="00CC36BC" w:rsidRPr="001C3D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орехоплодными насаждениями, плодовыми и ягодными питомниками и виноградниками (с установкой шпалер</w:t>
      </w:r>
      <w:r w:rsidR="00CC36BC" w:rsidRPr="00E011F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) до начала периода их товарного плодоношения.»;</w:t>
      </w:r>
    </w:p>
    <w:p w:rsidR="00CD2261" w:rsidRDefault="00CD2261" w:rsidP="00CD2261">
      <w:pPr>
        <w:pStyle w:val="a5"/>
        <w:numPr>
          <w:ilvl w:val="2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пункте 2.2.:</w:t>
      </w:r>
    </w:p>
    <w:p w:rsidR="00D34576" w:rsidRPr="00CD2261" w:rsidRDefault="00D34576" w:rsidP="00CD2261">
      <w:pPr>
        <w:pStyle w:val="a5"/>
        <w:numPr>
          <w:ilvl w:val="3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2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Абзац </w:t>
      </w:r>
      <w:r w:rsidR="00CD2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первый</w:t>
      </w:r>
      <w:r w:rsidRPr="00CD2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изложить в следующей редакции:</w:t>
      </w:r>
    </w:p>
    <w:p w:rsidR="00D34576" w:rsidRPr="0081707E" w:rsidRDefault="00D34576" w:rsidP="003B04B1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817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«На возмещение части затрат, понесенных сельскохозяйственными товаропроизводителями в текущем финансовом году, а также в отчетном финансовом году, в случае непредставления данной субсидии в отчетном финансовом году по затратам, понесенным в отчетном финансовом году на </w:t>
      </w:r>
      <w:r w:rsidRPr="00817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закладку и уход за многолетними плодовыми,  ягодными кустарниковыми, орехоплодными насаждениями, </w:t>
      </w:r>
      <w:r w:rsidR="003B04B1" w:rsidRPr="00817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садами интенсивного типа (не менее 800 деревьев на 1 гектар), виноградниками (с установкой шпалер) до начала</w:t>
      </w:r>
      <w:proofErr w:type="gramEnd"/>
      <w:r w:rsidR="003B04B1" w:rsidRPr="00817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периода их товарного плодоношения по ставке на 1 гектар, </w:t>
      </w:r>
      <w:r w:rsidRPr="00817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плодовыми и ягодными питомниками</w:t>
      </w:r>
      <w:r w:rsidR="003B04B1" w:rsidRPr="00817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817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 условии наличия у сельскохозяйственного товаропроизводителя </w:t>
      </w:r>
      <w:r w:rsidR="00984089" w:rsidRPr="00817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проекта закладки многолетних насаждений</w:t>
      </w:r>
      <w:r w:rsidR="0081606F" w:rsidRPr="00817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87E01" w:rsidRDefault="00CC36BC" w:rsidP="00187E01">
      <w:pPr>
        <w:pStyle w:val="a5"/>
        <w:widowControl w:val="0"/>
        <w:numPr>
          <w:ilvl w:val="3"/>
          <w:numId w:val="2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187E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подпункте 2.2.2: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C36BC" w:rsidRPr="00CC36BC" w:rsidRDefault="00187E01" w:rsidP="00187E01">
      <w:pPr>
        <w:pStyle w:val="a5"/>
        <w:widowControl w:val="0"/>
        <w:numPr>
          <w:ilvl w:val="3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лова «К</w:t>
      </w:r>
      <w:r w:rsidR="00CC36BC" w:rsidRP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количество гектаров многолетних плодовых и ягодных кустарниковых насаждений, садов интенсивного типа</w:t>
      </w:r>
      <w:proofErr w:type="gramStart"/>
      <w:r w:rsidR="008672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proofErr w:type="gramEnd"/>
      <w:r w:rsid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заменить словами   </w:t>
      </w:r>
      <w:r w:rsidR="008672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86725F" w:rsidRPr="008672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K - количество гектаров многолетних плодовых,  ягодных кустарниковых, орехоплодных насаждений, плодовых и ягодных питомников, виноградников (с установкой шпалер)</w:t>
      </w:r>
      <w:r w:rsidR="008672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CC36BC" w:rsidRPr="00CC36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333A16" w:rsidRDefault="00187E01" w:rsidP="008347AD">
      <w:pPr>
        <w:pStyle w:val="a5"/>
        <w:widowControl w:val="0"/>
        <w:numPr>
          <w:ilvl w:val="4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Абзац шестой</w:t>
      </w:r>
      <w:r w:rsidR="0086725F" w:rsidRPr="00187E01">
        <w:rPr>
          <w:rFonts w:ascii="Times New Roman" w:eastAsia="Calibri" w:hAnsi="Times New Roman" w:cs="Times New Roman"/>
          <w:bCs/>
          <w:sz w:val="28"/>
          <w:szCs w:val="28"/>
        </w:rPr>
        <w:t xml:space="preserve"> подпункта «б» </w:t>
      </w:r>
      <w:r w:rsidR="00333A16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520E27" w:rsidRPr="00187E01" w:rsidRDefault="00333A16" w:rsidP="00656392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56392">
        <w:rPr>
          <w:rFonts w:ascii="Times New Roman" w:eastAsia="Calibri" w:hAnsi="Times New Roman" w:cs="Times New Roman"/>
          <w:bCs/>
          <w:sz w:val="28"/>
          <w:szCs w:val="28"/>
        </w:rPr>
        <w:t xml:space="preserve">При этом сельскохозяйственные товаропроизводители должны иметь на начало текущего финансового года не менее 1 гектара площади плодовых насаждений или не менее 1 гектара садов интенсивного типа, ягодных кустарниковых, </w:t>
      </w:r>
      <w:r w:rsidR="0086725F" w:rsidRPr="00187E01">
        <w:rPr>
          <w:rFonts w:ascii="Times New Roman" w:eastAsia="Calibri" w:hAnsi="Times New Roman" w:cs="Times New Roman"/>
          <w:bCs/>
          <w:sz w:val="28"/>
          <w:szCs w:val="28"/>
        </w:rPr>
        <w:t>орехоплодных насаждений, плодовых и ягодных  питомников и виноградников (с установкой шпалер)</w:t>
      </w:r>
      <w:proofErr w:type="gramStart"/>
      <w:r w:rsidR="0086725F" w:rsidRPr="00187E01">
        <w:rPr>
          <w:rFonts w:ascii="Times New Roman" w:eastAsia="Calibri" w:hAnsi="Times New Roman" w:cs="Times New Roman"/>
          <w:bCs/>
          <w:sz w:val="28"/>
          <w:szCs w:val="28"/>
        </w:rPr>
        <w:t>.»</w:t>
      </w:r>
      <w:proofErr w:type="gramEnd"/>
      <w:r w:rsidR="0086725F" w:rsidRPr="00187E0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7E01" w:rsidRDefault="00187E01" w:rsidP="008347AD">
      <w:pPr>
        <w:pStyle w:val="a5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62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2.4.:</w:t>
      </w:r>
    </w:p>
    <w:p w:rsidR="0086725F" w:rsidRPr="00656392" w:rsidRDefault="00187E01" w:rsidP="008347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72" w:firstLine="23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56392">
        <w:rPr>
          <w:rFonts w:ascii="Times New Roman" w:eastAsia="Calibri" w:hAnsi="Times New Roman" w:cs="Times New Roman"/>
          <w:bCs/>
          <w:sz w:val="28"/>
          <w:szCs w:val="28"/>
        </w:rPr>
        <w:t>2.2.3.1. п</w:t>
      </w:r>
      <w:r w:rsidR="0086725F" w:rsidRPr="00656392">
        <w:rPr>
          <w:rFonts w:ascii="Times New Roman" w:eastAsia="Calibri" w:hAnsi="Times New Roman" w:cs="Times New Roman"/>
          <w:bCs/>
          <w:sz w:val="28"/>
          <w:szCs w:val="28"/>
        </w:rPr>
        <w:t>одпункт «б» изложить в следующей редакции:</w:t>
      </w:r>
    </w:p>
    <w:p w:rsidR="0086725F" w:rsidRPr="0081606F" w:rsidRDefault="0086725F" w:rsidP="0086725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1606F">
        <w:rPr>
          <w:rFonts w:ascii="Times New Roman" w:eastAsia="Calibri" w:hAnsi="Times New Roman" w:cs="Times New Roman"/>
          <w:bCs/>
          <w:sz w:val="28"/>
          <w:szCs w:val="28"/>
        </w:rPr>
        <w:t xml:space="preserve">«б) наличие у сельскохозяйственного товаропроизводителя на территории  Карачаево-Черкесской Республики площадей многолетних плодовых, ягодных кустарниковых, орехоплодных насаждений и виноградников (с установкой шпалер) – для предоставления субсидий по </w:t>
      </w:r>
      <w:r w:rsidRPr="0081707E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направлению, предусмотренному подпунктом </w:t>
      </w:r>
      <w:r w:rsidR="0081707E" w:rsidRPr="0081707E">
        <w:rPr>
          <w:rFonts w:ascii="Times New Roman" w:eastAsia="Calibri" w:hAnsi="Times New Roman" w:cs="Times New Roman"/>
          <w:bCs/>
          <w:sz w:val="28"/>
          <w:szCs w:val="28"/>
        </w:rPr>
        <w:t>«б» пункта 2.1</w:t>
      </w:r>
      <w:r w:rsidRPr="0081707E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2 </w:t>
      </w:r>
      <w:r w:rsidRPr="0081606F">
        <w:rPr>
          <w:rFonts w:ascii="Times New Roman" w:eastAsia="Calibri" w:hAnsi="Times New Roman" w:cs="Times New Roman"/>
          <w:bCs/>
          <w:sz w:val="28"/>
          <w:szCs w:val="28"/>
        </w:rPr>
        <w:t>настоящего Порядка</w:t>
      </w:r>
      <w:proofErr w:type="gramStart"/>
      <w:r w:rsidRPr="0081606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60FAF" w:rsidRPr="0081606F">
        <w:rPr>
          <w:rFonts w:ascii="Times New Roman" w:eastAsia="Calibri" w:hAnsi="Times New Roman" w:cs="Times New Roman"/>
          <w:bCs/>
          <w:sz w:val="28"/>
          <w:szCs w:val="28"/>
        </w:rPr>
        <w:t>»;</w:t>
      </w:r>
      <w:proofErr w:type="gramEnd"/>
    </w:p>
    <w:p w:rsidR="001A289E" w:rsidRDefault="001A289E" w:rsidP="008347AD">
      <w:pPr>
        <w:pStyle w:val="a5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62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пункте 2.5.</w:t>
      </w:r>
    </w:p>
    <w:p w:rsidR="00060FAF" w:rsidRPr="001A289E" w:rsidRDefault="001A289E" w:rsidP="008347AD">
      <w:pPr>
        <w:pStyle w:val="a5"/>
        <w:widowControl w:val="0"/>
        <w:numPr>
          <w:ilvl w:val="3"/>
          <w:numId w:val="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Абзац четвертый </w:t>
      </w:r>
      <w:r w:rsidR="00060FAF" w:rsidRPr="001A289E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7A7C9D" w:rsidRPr="00656392" w:rsidRDefault="00060FAF" w:rsidP="00060F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1707E">
        <w:rPr>
          <w:rFonts w:ascii="Times New Roman" w:eastAsia="Calibri" w:hAnsi="Times New Roman" w:cs="Times New Roman"/>
          <w:bCs/>
          <w:sz w:val="28"/>
          <w:szCs w:val="28"/>
        </w:rPr>
        <w:t>«на возмещение части затрат на закладку и уход за многолетними плодовыми ягодными, кустарниковыми насаждениями и виног</w:t>
      </w:r>
      <w:r w:rsidR="007A7C9D" w:rsidRPr="0081707E">
        <w:rPr>
          <w:rFonts w:ascii="Times New Roman" w:eastAsia="Calibri" w:hAnsi="Times New Roman" w:cs="Times New Roman"/>
          <w:bCs/>
          <w:sz w:val="28"/>
          <w:szCs w:val="28"/>
        </w:rPr>
        <w:t>радниками (с установкой шпалеры</w:t>
      </w:r>
      <w:r w:rsidRPr="0081707E">
        <w:rPr>
          <w:rFonts w:ascii="Times New Roman" w:eastAsia="Calibri" w:hAnsi="Times New Roman" w:cs="Times New Roman"/>
          <w:bCs/>
          <w:sz w:val="28"/>
          <w:szCs w:val="28"/>
        </w:rPr>
        <w:t xml:space="preserve">) – справку-расчет по форме, согласно приложению 3, </w:t>
      </w:r>
      <w:r w:rsidR="003B04B1" w:rsidRPr="0081707E">
        <w:rPr>
          <w:rFonts w:ascii="Times New Roman" w:eastAsia="Calibri" w:hAnsi="Times New Roman" w:cs="Times New Roman"/>
          <w:bCs/>
          <w:sz w:val="28"/>
          <w:szCs w:val="28"/>
        </w:rPr>
        <w:t>заверенные сельскохозяйственным товаропроизводителем</w:t>
      </w:r>
      <w:r w:rsidR="0081606F" w:rsidRPr="0081707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3B04B1" w:rsidRPr="008170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1707E">
        <w:rPr>
          <w:rFonts w:ascii="Times New Roman" w:eastAsia="Calibri" w:hAnsi="Times New Roman" w:cs="Times New Roman"/>
          <w:bCs/>
          <w:sz w:val="28"/>
          <w:szCs w:val="28"/>
        </w:rPr>
        <w:t>копии документов, подтверждающих наличие п</w:t>
      </w:r>
      <w:r w:rsidR="003B04B1" w:rsidRPr="0081707E">
        <w:rPr>
          <w:rFonts w:ascii="Times New Roman" w:eastAsia="Calibri" w:hAnsi="Times New Roman" w:cs="Times New Roman"/>
          <w:bCs/>
          <w:sz w:val="28"/>
          <w:szCs w:val="28"/>
        </w:rPr>
        <w:t xml:space="preserve">лощадей многолетних насаждений, </w:t>
      </w:r>
      <w:r w:rsidR="0081707E" w:rsidRPr="0081707E">
        <w:rPr>
          <w:rFonts w:ascii="Times New Roman" w:eastAsia="Calibri" w:hAnsi="Times New Roman" w:cs="Times New Roman"/>
          <w:bCs/>
          <w:sz w:val="28"/>
          <w:szCs w:val="28"/>
        </w:rPr>
        <w:t xml:space="preserve">копии </w:t>
      </w:r>
      <w:r w:rsidR="0081707E" w:rsidRPr="00656392">
        <w:rPr>
          <w:rFonts w:ascii="Times New Roman" w:eastAsia="Calibri" w:hAnsi="Times New Roman" w:cs="Times New Roman"/>
          <w:bCs/>
          <w:sz w:val="28"/>
          <w:szCs w:val="28"/>
        </w:rPr>
        <w:t>проектов</w:t>
      </w:r>
      <w:r w:rsidR="002A1EB6" w:rsidRPr="00656392">
        <w:rPr>
          <w:rFonts w:ascii="Times New Roman" w:eastAsia="Calibri" w:hAnsi="Times New Roman" w:cs="Times New Roman"/>
          <w:bCs/>
          <w:sz w:val="28"/>
          <w:szCs w:val="28"/>
        </w:rPr>
        <w:t xml:space="preserve"> закладки многолетних насаждений</w:t>
      </w:r>
      <w:proofErr w:type="gramStart"/>
      <w:r w:rsidR="002A1EB6" w:rsidRPr="00656392">
        <w:rPr>
          <w:rFonts w:ascii="Times New Roman" w:eastAsia="Calibri" w:hAnsi="Times New Roman" w:cs="Times New Roman"/>
          <w:bCs/>
          <w:sz w:val="28"/>
          <w:szCs w:val="28"/>
        </w:rPr>
        <w:t>;»</w:t>
      </w:r>
      <w:proofErr w:type="gramEnd"/>
      <w:r w:rsidR="002A1EB6" w:rsidRPr="0065639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A289E" w:rsidRPr="00656392" w:rsidRDefault="001A289E" w:rsidP="008347AD">
      <w:pPr>
        <w:pStyle w:val="a5"/>
        <w:widowControl w:val="0"/>
        <w:numPr>
          <w:ilvl w:val="3"/>
          <w:numId w:val="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56392">
        <w:rPr>
          <w:rFonts w:ascii="Times New Roman" w:eastAsia="Calibri" w:hAnsi="Times New Roman" w:cs="Times New Roman"/>
          <w:bCs/>
          <w:sz w:val="28"/>
          <w:szCs w:val="28"/>
        </w:rPr>
        <w:t>Дополнить абзацем пятым следующего содержания:</w:t>
      </w:r>
    </w:p>
    <w:p w:rsidR="00060FAF" w:rsidRPr="00656392" w:rsidRDefault="001A289E" w:rsidP="004349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56392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7A7C9D" w:rsidRPr="00656392">
        <w:rPr>
          <w:rFonts w:ascii="Times New Roman" w:eastAsia="Calibri" w:hAnsi="Times New Roman" w:cs="Times New Roman"/>
          <w:bCs/>
          <w:sz w:val="28"/>
          <w:szCs w:val="28"/>
        </w:rPr>
        <w:t xml:space="preserve">При закладке виноградника (с установкой шпалер) дополнительно прилагаются </w:t>
      </w:r>
      <w:r w:rsidR="00060FAF" w:rsidRPr="00656392">
        <w:rPr>
          <w:rFonts w:ascii="Times New Roman" w:eastAsia="Calibri" w:hAnsi="Times New Roman" w:cs="Times New Roman"/>
          <w:bCs/>
          <w:sz w:val="28"/>
          <w:szCs w:val="28"/>
        </w:rPr>
        <w:t xml:space="preserve">копии договоров на выполнение работ </w:t>
      </w:r>
      <w:r w:rsidR="009B740A" w:rsidRPr="00656392">
        <w:rPr>
          <w:rFonts w:ascii="Times New Roman" w:eastAsia="Calibri" w:hAnsi="Times New Roman" w:cs="Times New Roman"/>
          <w:bCs/>
          <w:sz w:val="28"/>
          <w:szCs w:val="28"/>
        </w:rPr>
        <w:t xml:space="preserve">по установке шпалер </w:t>
      </w:r>
      <w:r w:rsidR="00060FAF" w:rsidRPr="00656392">
        <w:rPr>
          <w:rFonts w:ascii="Times New Roman" w:eastAsia="Calibri" w:hAnsi="Times New Roman" w:cs="Times New Roman"/>
          <w:bCs/>
          <w:sz w:val="28"/>
          <w:szCs w:val="28"/>
        </w:rPr>
        <w:t xml:space="preserve">с приложением копий платежных документов, подтверждающих </w:t>
      </w:r>
      <w:r w:rsidR="00A16019" w:rsidRPr="00656392">
        <w:rPr>
          <w:rFonts w:ascii="Times New Roman" w:eastAsia="Calibri" w:hAnsi="Times New Roman" w:cs="Times New Roman"/>
          <w:bCs/>
          <w:sz w:val="28"/>
          <w:szCs w:val="28"/>
        </w:rPr>
        <w:t xml:space="preserve">приобретение шпалер и оплату </w:t>
      </w:r>
      <w:r w:rsidR="00060FAF" w:rsidRPr="00656392">
        <w:rPr>
          <w:rFonts w:ascii="Times New Roman" w:eastAsia="Calibri" w:hAnsi="Times New Roman" w:cs="Times New Roman"/>
          <w:bCs/>
          <w:sz w:val="28"/>
          <w:szCs w:val="28"/>
        </w:rPr>
        <w:t>выполненных работ</w:t>
      </w:r>
      <w:r w:rsidR="009B740A" w:rsidRPr="00656392">
        <w:rPr>
          <w:rFonts w:ascii="Times New Roman" w:eastAsia="Calibri" w:hAnsi="Times New Roman" w:cs="Times New Roman"/>
          <w:bCs/>
          <w:sz w:val="28"/>
          <w:szCs w:val="28"/>
        </w:rPr>
        <w:t xml:space="preserve"> по установке шпалер</w:t>
      </w:r>
      <w:r w:rsidR="0081707E" w:rsidRPr="0065639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60FAF" w:rsidRPr="00656392">
        <w:rPr>
          <w:rFonts w:ascii="Times New Roman" w:eastAsia="Calibri" w:hAnsi="Times New Roman" w:cs="Times New Roman"/>
          <w:bCs/>
          <w:sz w:val="28"/>
          <w:szCs w:val="28"/>
        </w:rPr>
        <w:t>копии актов о приемке выполненных работ по форме № КС-2 и о стоимости выполненных работ и затрат по форме № КС-3;».</w:t>
      </w:r>
    </w:p>
    <w:p w:rsidR="001A289E" w:rsidRPr="001A289E" w:rsidRDefault="00627431" w:rsidP="001A289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2.2.4.3.</w:t>
      </w:r>
      <w:r w:rsidR="001A289E">
        <w:rPr>
          <w:rFonts w:ascii="Times New Roman" w:eastAsia="Calibri" w:hAnsi="Times New Roman" w:cs="Times New Roman"/>
          <w:bCs/>
          <w:sz w:val="28"/>
          <w:szCs w:val="28"/>
        </w:rPr>
        <w:t xml:space="preserve"> В подпункте 2.5.2.:</w:t>
      </w:r>
    </w:p>
    <w:p w:rsidR="00947D08" w:rsidRPr="00627431" w:rsidRDefault="00627431" w:rsidP="006274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27431">
        <w:rPr>
          <w:rFonts w:ascii="Times New Roman" w:eastAsia="Calibri" w:hAnsi="Times New Roman" w:cs="Times New Roman"/>
          <w:bCs/>
          <w:sz w:val="28"/>
          <w:szCs w:val="28"/>
        </w:rPr>
        <w:t>2.2.4.3.1.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289E" w:rsidRPr="00627431">
        <w:rPr>
          <w:rFonts w:ascii="Times New Roman" w:eastAsia="Calibri" w:hAnsi="Times New Roman" w:cs="Times New Roman"/>
          <w:bCs/>
          <w:sz w:val="28"/>
          <w:szCs w:val="28"/>
        </w:rPr>
        <w:t>Абза</w:t>
      </w:r>
      <w:r>
        <w:rPr>
          <w:rFonts w:ascii="Times New Roman" w:eastAsia="Calibri" w:hAnsi="Times New Roman" w:cs="Times New Roman"/>
          <w:bCs/>
          <w:sz w:val="28"/>
          <w:szCs w:val="28"/>
        </w:rPr>
        <w:t>ц первый</w:t>
      </w:r>
      <w:r w:rsidR="001A289E" w:rsidRPr="006274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изложить в</w:t>
      </w:r>
      <w:r w:rsidR="00947D08" w:rsidRPr="00627431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следующей редакции:</w:t>
      </w:r>
    </w:p>
    <w:p w:rsidR="00880C1E" w:rsidRPr="00E011F9" w:rsidRDefault="00947D08" w:rsidP="00060F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011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«Документы предоставляются в Министерство</w:t>
      </w:r>
      <w:r w:rsidR="000D5CAD" w:rsidRPr="00E011F9">
        <w:rPr>
          <w:color w:val="000000" w:themeColor="text1"/>
        </w:rPr>
        <w:t xml:space="preserve"> </w:t>
      </w:r>
      <w:r w:rsidR="000D5CAD" w:rsidRPr="00E011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прошитом, </w:t>
      </w:r>
      <w:r w:rsidR="000D5CAD" w:rsidRPr="00E011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пронумерованном и скрепленном печатью виде (при наличии у сельскохозяйственного товаропроизводителя печати),</w:t>
      </w:r>
      <w:r w:rsidRPr="00E011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0C1E" w:rsidRPr="00E011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лично получателем субсидии или руководителем организации, имеющим право действовать без доверенности, либо представителем, полномочия которого подтверждаются доверенностью</w:t>
      </w:r>
      <w:proofErr w:type="gramStart"/>
      <w:r w:rsidR="00880C1E" w:rsidRPr="00E011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.».</w:t>
      </w:r>
      <w:r w:rsidR="00EF024B" w:rsidRPr="00E011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proofErr w:type="gramEnd"/>
    </w:p>
    <w:p w:rsidR="00EF024B" w:rsidRPr="00EF024B" w:rsidRDefault="00880C1E" w:rsidP="00060F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27431" w:rsidRPr="00627431">
        <w:rPr>
          <w:rFonts w:ascii="Times New Roman" w:eastAsia="Calibri" w:hAnsi="Times New Roman" w:cs="Times New Roman"/>
          <w:bCs/>
          <w:sz w:val="28"/>
          <w:szCs w:val="28"/>
        </w:rPr>
        <w:t>2.2.4.3.2.</w:t>
      </w:r>
      <w:r w:rsidR="00627431"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r w:rsidR="00060FAF" w:rsidRPr="00627431">
        <w:rPr>
          <w:rFonts w:ascii="Times New Roman" w:eastAsia="Calibri" w:hAnsi="Times New Roman" w:cs="Times New Roman"/>
          <w:bCs/>
          <w:sz w:val="28"/>
          <w:szCs w:val="28"/>
        </w:rPr>
        <w:t>ополнить абзацем</w:t>
      </w:r>
      <w:r w:rsidR="00627431">
        <w:rPr>
          <w:rFonts w:ascii="Times New Roman" w:eastAsia="Calibri" w:hAnsi="Times New Roman" w:cs="Times New Roman"/>
          <w:bCs/>
          <w:sz w:val="28"/>
          <w:szCs w:val="28"/>
        </w:rPr>
        <w:t xml:space="preserve"> третьим</w:t>
      </w:r>
      <w:r w:rsidR="00060FAF" w:rsidRPr="00627431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p w:rsidR="00060FAF" w:rsidRDefault="00EF024B" w:rsidP="00060F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60FA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47D08">
        <w:rPr>
          <w:rFonts w:ascii="Times New Roman" w:eastAsia="Calibri" w:hAnsi="Times New Roman" w:cs="Times New Roman"/>
          <w:bCs/>
          <w:sz w:val="28"/>
          <w:szCs w:val="28"/>
        </w:rPr>
        <w:t>Документы</w:t>
      </w:r>
      <w:r w:rsidR="00060FAF" w:rsidRPr="00060FAF">
        <w:rPr>
          <w:rFonts w:ascii="Times New Roman" w:eastAsia="Calibri" w:hAnsi="Times New Roman" w:cs="Times New Roman"/>
          <w:bCs/>
          <w:sz w:val="28"/>
          <w:szCs w:val="28"/>
        </w:rPr>
        <w:t xml:space="preserve"> регистрируются в журнале регистрации Министерства сельского хозяйства Карачаево-Черкесской Республики, который прошит, пронумерован и скреплен печатью </w:t>
      </w:r>
      <w:r w:rsidR="000F6DEE">
        <w:rPr>
          <w:rFonts w:ascii="Times New Roman" w:eastAsia="Calibri" w:hAnsi="Times New Roman" w:cs="Times New Roman"/>
          <w:bCs/>
          <w:sz w:val="28"/>
          <w:szCs w:val="28"/>
        </w:rPr>
        <w:t>Министерства</w:t>
      </w:r>
      <w:r w:rsidR="00060FAF" w:rsidRPr="00060FAF">
        <w:rPr>
          <w:rFonts w:ascii="Times New Roman" w:eastAsia="Calibri" w:hAnsi="Times New Roman" w:cs="Times New Roman"/>
          <w:bCs/>
          <w:sz w:val="28"/>
          <w:szCs w:val="28"/>
        </w:rPr>
        <w:t xml:space="preserve">. Специалисты, ответственные за проверку документов определяются приказом </w:t>
      </w:r>
      <w:r w:rsidR="000F6DEE">
        <w:rPr>
          <w:rFonts w:ascii="Times New Roman" w:eastAsia="Calibri" w:hAnsi="Times New Roman" w:cs="Times New Roman"/>
          <w:bCs/>
          <w:sz w:val="28"/>
          <w:szCs w:val="28"/>
        </w:rPr>
        <w:t>Министерства</w:t>
      </w:r>
      <w:proofErr w:type="gramStart"/>
      <w:r w:rsidR="00060FAF" w:rsidRPr="00060FA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60FAF">
        <w:rPr>
          <w:rFonts w:ascii="Times New Roman" w:eastAsia="Calibri" w:hAnsi="Times New Roman" w:cs="Times New Roman"/>
          <w:bCs/>
          <w:sz w:val="28"/>
          <w:szCs w:val="28"/>
        </w:rPr>
        <w:t>».</w:t>
      </w:r>
      <w:proofErr w:type="gramEnd"/>
    </w:p>
    <w:p w:rsidR="00060FAF" w:rsidRPr="00060FAF" w:rsidRDefault="00E2687B" w:rsidP="008347AD">
      <w:pPr>
        <w:pStyle w:val="a5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 3</w:t>
      </w:r>
      <w:r w:rsidR="00F3151E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 </w:t>
      </w:r>
      <w:r w:rsidR="00F3151E" w:rsidRPr="00F3151E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субсидий на поддержку </w:t>
      </w:r>
      <w:proofErr w:type="spellStart"/>
      <w:r w:rsidR="00F3151E" w:rsidRPr="00F3151E">
        <w:rPr>
          <w:rFonts w:ascii="Times New Roman" w:eastAsia="Calibri" w:hAnsi="Times New Roman" w:cs="Times New Roman"/>
          <w:bCs/>
          <w:sz w:val="28"/>
          <w:szCs w:val="28"/>
        </w:rPr>
        <w:t>подотраслей</w:t>
      </w:r>
      <w:proofErr w:type="spellEnd"/>
      <w:r w:rsidR="00F3151E" w:rsidRPr="00F3151E">
        <w:rPr>
          <w:rFonts w:ascii="Times New Roman" w:eastAsia="Calibri" w:hAnsi="Times New Roman" w:cs="Times New Roman"/>
          <w:bCs/>
          <w:sz w:val="28"/>
          <w:szCs w:val="28"/>
        </w:rPr>
        <w:t xml:space="preserve"> растениеводства за счет средств республиканского бюджета Карачаево-Черкесской Республики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редакции согласно приложению. </w:t>
      </w:r>
    </w:p>
    <w:p w:rsidR="00F4547C" w:rsidRDefault="00F4547C" w:rsidP="00520E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47AD" w:rsidRPr="00520E27" w:rsidRDefault="008347AD" w:rsidP="00520E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47C" w:rsidRPr="00F4547C" w:rsidRDefault="00F4547C" w:rsidP="00F454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bCs/>
          <w:kern w:val="3"/>
          <w:sz w:val="28"/>
          <w:szCs w:val="28"/>
        </w:rPr>
        <w:t>Председатель Правительства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bCs/>
          <w:kern w:val="3"/>
          <w:sz w:val="28"/>
          <w:szCs w:val="28"/>
        </w:rPr>
        <w:t>Карачаево-Черкесской Республики</w:t>
      </w:r>
      <w:r w:rsidRPr="00F4547C">
        <w:rPr>
          <w:rFonts w:ascii="Times New Roman" w:eastAsia="Calibri" w:hAnsi="Times New Roman" w:cs="Times New Roman"/>
          <w:bCs/>
          <w:kern w:val="3"/>
          <w:sz w:val="28"/>
          <w:szCs w:val="28"/>
        </w:rPr>
        <w:tab/>
      </w:r>
      <w:r w:rsidRPr="00F4547C">
        <w:rPr>
          <w:rFonts w:ascii="Times New Roman" w:eastAsia="Calibri" w:hAnsi="Times New Roman" w:cs="Times New Roman"/>
          <w:bCs/>
          <w:kern w:val="3"/>
          <w:sz w:val="28"/>
          <w:szCs w:val="28"/>
        </w:rPr>
        <w:tab/>
        <w:t xml:space="preserve">               </w:t>
      </w:r>
      <w:r w:rsidRPr="00F4547C">
        <w:rPr>
          <w:rFonts w:ascii="Times New Roman" w:eastAsia="Calibri" w:hAnsi="Times New Roman" w:cs="Times New Roman"/>
          <w:bCs/>
          <w:kern w:val="3"/>
          <w:sz w:val="28"/>
          <w:szCs w:val="28"/>
        </w:rPr>
        <w:tab/>
      </w:r>
      <w:r w:rsidR="008347AD">
        <w:rPr>
          <w:rFonts w:ascii="Times New Roman" w:eastAsia="Calibri" w:hAnsi="Times New Roman" w:cs="Times New Roman"/>
          <w:bCs/>
          <w:kern w:val="3"/>
          <w:sz w:val="28"/>
          <w:szCs w:val="28"/>
        </w:rPr>
        <w:t xml:space="preserve">                    </w:t>
      </w:r>
      <w:r w:rsidRPr="00F4547C">
        <w:rPr>
          <w:rFonts w:ascii="Times New Roman" w:eastAsia="Calibri" w:hAnsi="Times New Roman" w:cs="Times New Roman"/>
          <w:bCs/>
          <w:kern w:val="3"/>
          <w:sz w:val="28"/>
          <w:szCs w:val="28"/>
        </w:rPr>
        <w:t xml:space="preserve">     А. А. </w:t>
      </w:r>
      <w:proofErr w:type="spellStart"/>
      <w:r w:rsidRPr="00F4547C">
        <w:rPr>
          <w:rFonts w:ascii="Times New Roman" w:eastAsia="Calibri" w:hAnsi="Times New Roman" w:cs="Times New Roman"/>
          <w:bCs/>
          <w:kern w:val="3"/>
          <w:sz w:val="28"/>
          <w:szCs w:val="28"/>
        </w:rPr>
        <w:t>Озов</w:t>
      </w:r>
      <w:proofErr w:type="spellEnd"/>
    </w:p>
    <w:p w:rsid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Проект согласован: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Руководитель Администрации</w:t>
      </w:r>
    </w:p>
    <w:p w:rsidR="00F4547C" w:rsidRPr="008347AD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Главы и Правительства КЧР </w:t>
      </w: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                    </w:t>
      </w: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                                  М. Н. </w:t>
      </w:r>
      <w:proofErr w:type="spellStart"/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Озов</w:t>
      </w:r>
      <w:proofErr w:type="spellEnd"/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</w:t>
      </w:r>
    </w:p>
    <w:p w:rsid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73FE7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Первый заместитель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Председателя Правительства</w:t>
      </w:r>
    </w:p>
    <w:p w:rsidR="004C088D" w:rsidRPr="00496CDE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Карачаево-Черкесско</w:t>
      </w:r>
      <w:r w:rsidR="008347AD">
        <w:rPr>
          <w:rFonts w:ascii="Times New Roman" w:eastAsia="Calibri" w:hAnsi="Times New Roman" w:cs="Times New Roman"/>
          <w:kern w:val="3"/>
          <w:sz w:val="28"/>
          <w:szCs w:val="28"/>
        </w:rPr>
        <w:t xml:space="preserve">й Республики   </w:t>
      </w:r>
      <w:r w:rsidR="008347AD"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 w:rsidR="008347AD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         </w:t>
      </w:r>
      <w:r w:rsidR="008347AD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           </w:t>
      </w: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Э. П.  </w:t>
      </w:r>
      <w:proofErr w:type="spellStart"/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Байчоров</w:t>
      </w:r>
      <w:proofErr w:type="spellEnd"/>
    </w:p>
    <w:p w:rsidR="00F3151E" w:rsidRDefault="00F3151E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3151E" w:rsidRDefault="00F3151E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Заместитель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Председателя Правительства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Карачаево-Черкесской Республики,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Министр финансов</w:t>
      </w:r>
    </w:p>
    <w:p w:rsid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Карачаево-Черкесской Республики                 </w:t>
      </w:r>
      <w:r w:rsidR="008347A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М. Х. </w:t>
      </w:r>
      <w:proofErr w:type="spellStart"/>
      <w:r w:rsidR="008347AD">
        <w:rPr>
          <w:rFonts w:ascii="Times New Roman" w:eastAsia="Calibri" w:hAnsi="Times New Roman" w:cs="Times New Roman"/>
          <w:kern w:val="3"/>
          <w:sz w:val="28"/>
          <w:szCs w:val="28"/>
        </w:rPr>
        <w:t>Суюнчев</w:t>
      </w:r>
      <w:proofErr w:type="spellEnd"/>
    </w:p>
    <w:p w:rsidR="003E326C" w:rsidRPr="00F4547C" w:rsidRDefault="003E326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Заместитель Руководителя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Администрации Главы и Правительства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Карачаево-Черкесской Республики,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Начальник Управления документационного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обеспечения Главы и Правительства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Карачаево-Черкесской Республики          </w:t>
      </w: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     </w:t>
      </w:r>
      <w:r w:rsidR="008347A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</w:t>
      </w: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Ф. Я. </w:t>
      </w:r>
      <w:proofErr w:type="spellStart"/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Астежева</w:t>
      </w:r>
      <w:proofErr w:type="spellEnd"/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lastRenderedPageBreak/>
        <w:t>Министр экономического развития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Карачаево-Черкесской Республики           </w:t>
      </w:r>
      <w:r w:rsidR="008347A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</w:t>
      </w: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А. Х. </w:t>
      </w:r>
      <w:hyperlink r:id="rId9" w:history="1">
        <w:proofErr w:type="spellStart"/>
        <w:r w:rsidRPr="00F4547C">
          <w:rPr>
            <w:rFonts w:ascii="Times New Roman" w:eastAsia="Calibri" w:hAnsi="Times New Roman" w:cs="Times New Roman"/>
            <w:kern w:val="3"/>
            <w:sz w:val="28"/>
            <w:szCs w:val="28"/>
          </w:rPr>
          <w:t>Накохов</w:t>
        </w:r>
        <w:proofErr w:type="spellEnd"/>
        <w:r w:rsidRPr="00F4547C">
          <w:rPr>
            <w:rFonts w:ascii="Times New Roman" w:eastAsia="Calibri" w:hAnsi="Times New Roman" w:cs="Times New Roman"/>
            <w:kern w:val="3"/>
            <w:sz w:val="28"/>
            <w:szCs w:val="28"/>
          </w:rPr>
          <w:t xml:space="preserve"> </w:t>
        </w:r>
      </w:hyperlink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Начальник </w:t>
      </w:r>
      <w:proofErr w:type="gramStart"/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Государственно-правового</w:t>
      </w:r>
      <w:proofErr w:type="gramEnd"/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Управления Главы и Правительства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Карачаево-Черкесской Республики      </w:t>
      </w:r>
      <w:r w:rsidR="008347A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    </w:t>
      </w: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А. А. </w:t>
      </w:r>
      <w:proofErr w:type="spellStart"/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Тлишев</w:t>
      </w:r>
      <w:proofErr w:type="spellEnd"/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F4547C" w:rsidRPr="00F4547C" w:rsidRDefault="00F4547C" w:rsidP="00F4547C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>Министр сельского хозяйства</w:t>
      </w:r>
    </w:p>
    <w:p w:rsidR="00520E27" w:rsidRPr="00812BDB" w:rsidRDefault="00F4547C" w:rsidP="00812BDB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  <w:sectPr w:rsidR="00520E27" w:rsidRPr="00812BDB" w:rsidSect="00007CD4">
          <w:headerReference w:type="default" r:id="rId10"/>
          <w:pgSz w:w="11900" w:h="16800"/>
          <w:pgMar w:top="919" w:right="1127" w:bottom="1135" w:left="1276" w:header="142" w:footer="364" w:gutter="0"/>
          <w:pgNumType w:start="1"/>
          <w:cols w:space="720"/>
          <w:titlePg/>
          <w:docGrid w:linePitch="299"/>
        </w:sectPr>
      </w:pPr>
      <w:r w:rsidRPr="00F454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Карачаево-Черкесской Республики                                        </w:t>
      </w:r>
      <w:r w:rsidR="008347A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</w:t>
      </w:r>
      <w:r w:rsidR="00812BD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А.  А.  Боташев </w:t>
      </w:r>
    </w:p>
    <w:p w:rsidR="000F6DEE" w:rsidRPr="00520E27" w:rsidRDefault="000F6DEE" w:rsidP="000F6DE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0F6DEE" w:rsidRPr="00520E27" w:rsidRDefault="000F6DEE" w:rsidP="000F6DE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к постановлению Правительства</w:t>
      </w:r>
    </w:p>
    <w:p w:rsidR="000F6DEE" w:rsidRPr="00520E27" w:rsidRDefault="000F6DEE" w:rsidP="000F6DE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</w:t>
      </w:r>
    </w:p>
    <w:p w:rsidR="000F6DEE" w:rsidRPr="00520E27" w:rsidRDefault="000F6DEE" w:rsidP="000F6DE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 2019</w:t>
      </w:r>
      <w:r w:rsidRPr="00520E27">
        <w:rPr>
          <w:rFonts w:ascii="Times New Roman" w:eastAsia="Calibri" w:hAnsi="Times New Roman" w:cs="Times New Roman"/>
          <w:sz w:val="28"/>
          <w:szCs w:val="28"/>
        </w:rPr>
        <w:t xml:space="preserve"> года № ____</w:t>
      </w:r>
    </w:p>
    <w:p w:rsidR="000F6DEE" w:rsidRDefault="000F6DEE" w:rsidP="00520E2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F6DEE" w:rsidRDefault="000F6DEE" w:rsidP="00520E2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F6DEE" w:rsidRDefault="000F6DEE" w:rsidP="00520E2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20E27" w:rsidRPr="00520E27" w:rsidRDefault="000F6DEE" w:rsidP="00520E2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520E27" w:rsidRPr="00520E27">
        <w:rPr>
          <w:rFonts w:ascii="Times New Roman" w:eastAsia="Calibri" w:hAnsi="Times New Roman" w:cs="Times New Roman"/>
          <w:sz w:val="20"/>
          <w:szCs w:val="20"/>
        </w:rPr>
        <w:t xml:space="preserve">Приложение 3 </w:t>
      </w:r>
      <w:proofErr w:type="gramStart"/>
      <w:r w:rsidR="00520E27" w:rsidRPr="00520E27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="00520E27" w:rsidRPr="00520E2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20E27" w:rsidRPr="00520E27" w:rsidRDefault="00520E27" w:rsidP="00520E2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20E27">
        <w:rPr>
          <w:rFonts w:ascii="Times New Roman" w:eastAsia="Calibri" w:hAnsi="Times New Roman" w:cs="Times New Roman"/>
          <w:sz w:val="20"/>
          <w:szCs w:val="20"/>
        </w:rPr>
        <w:t xml:space="preserve">Порядку предоставления субсидий </w:t>
      </w:r>
      <w:proofErr w:type="gramStart"/>
      <w:r w:rsidRPr="00520E27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520E2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20E27" w:rsidRPr="00520E27" w:rsidRDefault="00520E27" w:rsidP="00520E2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20E27">
        <w:rPr>
          <w:rFonts w:ascii="Times New Roman" w:eastAsia="Calibri" w:hAnsi="Times New Roman" w:cs="Times New Roman"/>
          <w:sz w:val="20"/>
          <w:szCs w:val="20"/>
        </w:rPr>
        <w:t xml:space="preserve">поддержку </w:t>
      </w:r>
      <w:proofErr w:type="spellStart"/>
      <w:r w:rsidRPr="00520E27">
        <w:rPr>
          <w:rFonts w:ascii="Times New Roman" w:eastAsia="Calibri" w:hAnsi="Times New Roman" w:cs="Times New Roman"/>
          <w:sz w:val="20"/>
          <w:szCs w:val="20"/>
        </w:rPr>
        <w:t>подотраслей</w:t>
      </w:r>
      <w:proofErr w:type="spellEnd"/>
      <w:r w:rsidRPr="00520E27">
        <w:rPr>
          <w:rFonts w:ascii="Times New Roman" w:eastAsia="Calibri" w:hAnsi="Times New Roman" w:cs="Times New Roman"/>
          <w:sz w:val="20"/>
          <w:szCs w:val="20"/>
        </w:rPr>
        <w:t xml:space="preserve"> растениеводства </w:t>
      </w:r>
    </w:p>
    <w:p w:rsidR="00520E27" w:rsidRPr="00520E27" w:rsidRDefault="00520E27" w:rsidP="00520E2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20E27">
        <w:rPr>
          <w:rFonts w:ascii="Times New Roman" w:eastAsia="Calibri" w:hAnsi="Times New Roman" w:cs="Times New Roman"/>
          <w:sz w:val="20"/>
          <w:szCs w:val="20"/>
        </w:rPr>
        <w:t xml:space="preserve">за счет средств республиканского бюджета </w:t>
      </w:r>
    </w:p>
    <w:p w:rsidR="00520E27" w:rsidRPr="00520E27" w:rsidRDefault="00520E27" w:rsidP="00520E2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20E27">
        <w:rPr>
          <w:rFonts w:ascii="Times New Roman" w:eastAsia="Calibri" w:hAnsi="Times New Roman" w:cs="Times New Roman"/>
          <w:sz w:val="20"/>
          <w:szCs w:val="20"/>
        </w:rPr>
        <w:t>Карачаево-Черкесской Республики</w:t>
      </w:r>
    </w:p>
    <w:p w:rsidR="00520E27" w:rsidRPr="00520E27" w:rsidRDefault="00520E27" w:rsidP="00520E2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1FC7" w:rsidRDefault="00D21FC7" w:rsidP="00520E27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D21FC7" w:rsidRDefault="00D21FC7" w:rsidP="00520E27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520E27" w:rsidRPr="00520E27" w:rsidRDefault="00520E27" w:rsidP="00520E27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520E27">
        <w:rPr>
          <w:rFonts w:ascii="Times New Roman" w:eastAsia="Calibri" w:hAnsi="Times New Roman" w:cs="Times New Roman"/>
          <w:b/>
        </w:rPr>
        <w:t>СПРАВКА-РАСЧЕТ</w:t>
      </w:r>
    </w:p>
    <w:p w:rsidR="00520E27" w:rsidRPr="00520E27" w:rsidRDefault="00520E27" w:rsidP="00496CDE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520E27">
        <w:rPr>
          <w:rFonts w:ascii="Times New Roman" w:eastAsia="Calibri" w:hAnsi="Times New Roman" w:cs="Times New Roman"/>
        </w:rPr>
        <w:t xml:space="preserve">размеров субсидии </w:t>
      </w:r>
      <w:r w:rsidR="00496CDE">
        <w:rPr>
          <w:rFonts w:ascii="Times New Roman" w:eastAsia="Calibri" w:hAnsi="Times New Roman" w:cs="Times New Roman"/>
        </w:rPr>
        <w:t xml:space="preserve">на </w:t>
      </w:r>
      <w:r w:rsidR="00496CDE" w:rsidRPr="00496CDE">
        <w:rPr>
          <w:rFonts w:ascii="Times New Roman" w:eastAsia="Calibri" w:hAnsi="Times New Roman" w:cs="Times New Roman"/>
        </w:rPr>
        <w:t>возмещение части затрат на закладку и уход за многолетними плодовыми,  ягодными кустарниковыми, орехоплодными насаждениями, плодовыми и ягодными питомниками и виноградниками (с установкой шпалер</w:t>
      </w:r>
      <w:r w:rsidR="00496CDE">
        <w:rPr>
          <w:rFonts w:ascii="Times New Roman" w:eastAsia="Calibri" w:hAnsi="Times New Roman" w:cs="Times New Roman"/>
        </w:rPr>
        <w:t xml:space="preserve">) </w:t>
      </w:r>
    </w:p>
    <w:p w:rsidR="00520E27" w:rsidRPr="00520E27" w:rsidRDefault="00520E27" w:rsidP="00520E27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520E27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D21FC7" w:rsidRDefault="00520E27" w:rsidP="00B965F5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520E27">
        <w:rPr>
          <w:rFonts w:ascii="Times New Roman" w:eastAsia="Calibri" w:hAnsi="Times New Roman" w:cs="Times New Roman"/>
        </w:rPr>
        <w:t>(получатель субсидии)</w:t>
      </w:r>
    </w:p>
    <w:p w:rsidR="00D21FC7" w:rsidRPr="00520E27" w:rsidRDefault="00D21FC7" w:rsidP="00520E27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1071"/>
        <w:gridCol w:w="1630"/>
        <w:gridCol w:w="2081"/>
        <w:gridCol w:w="1630"/>
        <w:gridCol w:w="2081"/>
        <w:gridCol w:w="1770"/>
        <w:gridCol w:w="2081"/>
      </w:tblGrid>
      <w:tr w:rsidR="00520E27" w:rsidRPr="00D21FC7" w:rsidTr="00520E27">
        <w:trPr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выполненных работ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27" w:rsidRPr="00D21FC7" w:rsidRDefault="00520E27" w:rsidP="00520E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закладки</w:t>
            </w:r>
          </w:p>
          <w:p w:rsidR="00520E27" w:rsidRPr="00D21FC7" w:rsidRDefault="00520E27" w:rsidP="00520E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>(ухода)</w:t>
            </w:r>
          </w:p>
          <w:p w:rsidR="00520E27" w:rsidRPr="00D21FC7" w:rsidRDefault="00520E27" w:rsidP="00520E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27" w:rsidRPr="00D21FC7" w:rsidRDefault="00520E27" w:rsidP="00520E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Ставка субсидии </w:t>
            </w:r>
          </w:p>
          <w:p w:rsidR="00520E27" w:rsidRPr="00D21FC7" w:rsidRDefault="00520E27" w:rsidP="00520E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 на 1 гектар)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27" w:rsidRPr="00D21FC7" w:rsidRDefault="00520E27" w:rsidP="00520E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Потребность в субсидиях </w:t>
            </w:r>
          </w:p>
          <w:p w:rsidR="00520E27" w:rsidRPr="00D21FC7" w:rsidRDefault="00520E27" w:rsidP="00520E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(рублей)</w:t>
            </w:r>
          </w:p>
          <w:p w:rsidR="00520E27" w:rsidRPr="00D21FC7" w:rsidRDefault="00520E27" w:rsidP="00520E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(гр5=гр</w:t>
            </w:r>
            <w:proofErr w:type="gramStart"/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*гр3)</w:t>
            </w:r>
          </w:p>
          <w:p w:rsidR="00520E27" w:rsidRPr="00D21FC7" w:rsidRDefault="00520E27" w:rsidP="00520E2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(гр</w:t>
            </w:r>
            <w:proofErr w:type="gramStart"/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=гр2*гр4)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Объем субсидии к перечислению</w:t>
            </w:r>
          </w:p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(рублей)*</w:t>
            </w:r>
          </w:p>
        </w:tc>
      </w:tr>
      <w:tr w:rsidR="00520E27" w:rsidRPr="00D21FC7" w:rsidTr="00520E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27" w:rsidRPr="00D21FC7" w:rsidRDefault="00520E27" w:rsidP="00520E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27" w:rsidRPr="00D21FC7" w:rsidRDefault="00520E27" w:rsidP="0052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27" w:rsidRPr="00D21FC7" w:rsidRDefault="00520E27" w:rsidP="00520E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27" w:rsidRPr="00D21FC7" w:rsidRDefault="00520E27" w:rsidP="00520E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>из республиканского бюджета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27" w:rsidRPr="00D21FC7" w:rsidRDefault="00520E27" w:rsidP="00520E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27" w:rsidRPr="00D21FC7" w:rsidRDefault="00520E27" w:rsidP="00520E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>из республиканского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27" w:rsidRPr="00D21FC7" w:rsidRDefault="00520E27" w:rsidP="00520E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27" w:rsidRPr="00D21FC7" w:rsidRDefault="00520E27" w:rsidP="00520E2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Times New Roman" w:hAnsi="Times New Roman" w:cs="Times New Roman"/>
                <w:sz w:val="20"/>
                <w:szCs w:val="20"/>
              </w:rPr>
              <w:t>из республиканского бюджета</w:t>
            </w:r>
          </w:p>
        </w:tc>
      </w:tr>
      <w:tr w:rsidR="00520E27" w:rsidRPr="00D21FC7" w:rsidTr="00520E27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520E27" w:rsidRPr="00D21FC7" w:rsidTr="00520E27">
        <w:trPr>
          <w:trHeight w:val="258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D50F7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Закладка многолетних плодовых и ягодных кустарниковых</w:t>
            </w:r>
            <w:r w:rsidR="00D50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орехоплодных </w:t>
            </w: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насаждений, хмельников до начала периода их товарного плодоношения, плодовых и ягодных питомников и чайных плантаций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E27" w:rsidRPr="00D21FC7" w:rsidTr="00520E27">
        <w:trPr>
          <w:trHeight w:val="258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Закладка садов интенсивного типа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E27" w:rsidRPr="00D21FC7" w:rsidTr="00520E27">
        <w:trPr>
          <w:trHeight w:val="258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Закладка питомников плодовых </w:t>
            </w: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E27" w:rsidRPr="00D21FC7" w:rsidTr="00520E27">
        <w:trPr>
          <w:trHeight w:val="258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Уход за многолетними плодовыми и ягодными кустарниковыми</w:t>
            </w:r>
            <w:r w:rsidR="00D50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орехоплодными </w:t>
            </w: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насаждениями, садами интенсивного типа, хмельниками до начала периода их товарного плодоношения, плодовыми и ягодными питомниками и чайными плантациями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E27" w:rsidRPr="00D21FC7" w:rsidTr="00520E27">
        <w:trPr>
          <w:trHeight w:val="258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27" w:rsidRPr="00D21FC7" w:rsidRDefault="00520E27" w:rsidP="00B965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Закладка</w:t>
            </w:r>
            <w:r w:rsidR="00D50F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виноградников</w:t>
            </w:r>
            <w:r w:rsidR="00402B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7" w:rsidRPr="00D21FC7" w:rsidRDefault="00520E27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0F71" w:rsidRPr="00D21FC7" w:rsidTr="00520E27">
        <w:trPr>
          <w:trHeight w:val="258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D50F7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Уход  за  виноградниками  </w:t>
            </w: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>до начала периода их товарного плодоношения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0F71" w:rsidRPr="00D21FC7" w:rsidTr="00520E27">
        <w:trPr>
          <w:trHeight w:val="258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Default="00B965F5" w:rsidP="00B965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</w:t>
            </w:r>
            <w:r w:rsidRPr="00D21F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шпалеры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71" w:rsidRPr="00D21FC7" w:rsidRDefault="00D50F71" w:rsidP="00520E2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20E27" w:rsidRPr="00520E27" w:rsidRDefault="00520E27" w:rsidP="00520E27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20E27" w:rsidRPr="00520E27" w:rsidRDefault="00520E27" w:rsidP="00520E2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20E27">
        <w:rPr>
          <w:rFonts w:ascii="Times New Roman" w:eastAsia="Calibri" w:hAnsi="Times New Roman" w:cs="Times New Roman"/>
          <w:sz w:val="16"/>
          <w:szCs w:val="16"/>
        </w:rPr>
        <w:t>*Заполняется Министерством сельского хозяйства Карачаево-Черкесской Республики.</w:t>
      </w:r>
    </w:p>
    <w:p w:rsidR="00520E27" w:rsidRPr="00520E27" w:rsidRDefault="00520E27" w:rsidP="00520E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0E27" w:rsidRPr="00520E27" w:rsidRDefault="00520E27" w:rsidP="00520E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0E27" w:rsidRPr="00520E27" w:rsidRDefault="00520E27" w:rsidP="00520E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0E27" w:rsidRDefault="00520E27" w:rsidP="00520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20E27">
        <w:rPr>
          <w:rFonts w:ascii="Times New Roman" w:eastAsia="Calibri" w:hAnsi="Times New Roman" w:cs="Times New Roman"/>
        </w:rPr>
        <w:t xml:space="preserve">Руководитель организации – получателя субсидий </w:t>
      </w:r>
      <w:r w:rsidRPr="00520E27">
        <w:rPr>
          <w:rFonts w:ascii="Times New Roman" w:eastAsia="Calibri" w:hAnsi="Times New Roman" w:cs="Times New Roman"/>
        </w:rPr>
        <w:tab/>
      </w:r>
      <w:r w:rsidRPr="00520E27">
        <w:rPr>
          <w:rFonts w:ascii="Times New Roman" w:eastAsia="Calibri" w:hAnsi="Times New Roman" w:cs="Times New Roman"/>
        </w:rPr>
        <w:tab/>
      </w:r>
      <w:r w:rsidRPr="00520E27">
        <w:rPr>
          <w:rFonts w:ascii="Times New Roman" w:eastAsia="Calibri" w:hAnsi="Times New Roman" w:cs="Times New Roman"/>
        </w:rPr>
        <w:tab/>
      </w:r>
      <w:r w:rsidRPr="00520E27">
        <w:rPr>
          <w:rFonts w:ascii="Times New Roman" w:eastAsia="Calibri" w:hAnsi="Times New Roman" w:cs="Times New Roman"/>
        </w:rPr>
        <w:tab/>
        <w:t>Главный бухгалтер организации-получателя субсидии</w:t>
      </w:r>
    </w:p>
    <w:p w:rsidR="00EC6831" w:rsidRPr="00520E27" w:rsidRDefault="00EC6831" w:rsidP="00520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20E27" w:rsidRPr="00520E27" w:rsidRDefault="00520E27" w:rsidP="00520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20E27">
        <w:rPr>
          <w:rFonts w:ascii="Times New Roman" w:eastAsia="Calibri" w:hAnsi="Times New Roman" w:cs="Times New Roman"/>
        </w:rPr>
        <w:t>_________________________  _________________________</w:t>
      </w:r>
      <w:r w:rsidRPr="00520E27">
        <w:rPr>
          <w:rFonts w:ascii="Times New Roman" w:eastAsia="Calibri" w:hAnsi="Times New Roman" w:cs="Times New Roman"/>
        </w:rPr>
        <w:tab/>
      </w:r>
      <w:r w:rsidRPr="00520E27">
        <w:rPr>
          <w:rFonts w:ascii="Times New Roman" w:eastAsia="Calibri" w:hAnsi="Times New Roman" w:cs="Times New Roman"/>
        </w:rPr>
        <w:tab/>
      </w:r>
      <w:r w:rsidRPr="00520E27">
        <w:rPr>
          <w:rFonts w:ascii="Times New Roman" w:eastAsia="Calibri" w:hAnsi="Times New Roman" w:cs="Times New Roman"/>
        </w:rPr>
        <w:tab/>
        <w:t>_________________________  _________________________</w:t>
      </w:r>
    </w:p>
    <w:p w:rsidR="00520E27" w:rsidRPr="00520E27" w:rsidRDefault="00520E27" w:rsidP="00520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20E27">
        <w:rPr>
          <w:rFonts w:ascii="Times New Roman" w:eastAsia="Calibri" w:hAnsi="Times New Roman" w:cs="Times New Roman"/>
        </w:rPr>
        <w:t xml:space="preserve">(подпись)                      (Ф.И.О.)            </w:t>
      </w:r>
      <w:r w:rsidRPr="00520E27">
        <w:rPr>
          <w:rFonts w:ascii="Times New Roman" w:eastAsia="Calibri" w:hAnsi="Times New Roman" w:cs="Times New Roman"/>
        </w:rPr>
        <w:tab/>
      </w:r>
      <w:r w:rsidRPr="00520E27">
        <w:rPr>
          <w:rFonts w:ascii="Times New Roman" w:eastAsia="Calibri" w:hAnsi="Times New Roman" w:cs="Times New Roman"/>
        </w:rPr>
        <w:tab/>
      </w:r>
      <w:r w:rsidRPr="00520E27">
        <w:rPr>
          <w:rFonts w:ascii="Times New Roman" w:eastAsia="Calibri" w:hAnsi="Times New Roman" w:cs="Times New Roman"/>
        </w:rPr>
        <w:tab/>
      </w:r>
      <w:r w:rsidRPr="00520E27">
        <w:rPr>
          <w:rFonts w:ascii="Times New Roman" w:eastAsia="Calibri" w:hAnsi="Times New Roman" w:cs="Times New Roman"/>
        </w:rPr>
        <w:tab/>
      </w:r>
      <w:r w:rsidRPr="00520E27">
        <w:rPr>
          <w:rFonts w:ascii="Times New Roman" w:eastAsia="Calibri" w:hAnsi="Times New Roman" w:cs="Times New Roman"/>
        </w:rPr>
        <w:tab/>
        <w:t>(подпись)                  (Ф.И.О.)</w:t>
      </w:r>
    </w:p>
    <w:p w:rsidR="00520E27" w:rsidRPr="00520E27" w:rsidRDefault="00520E27" w:rsidP="00520E27">
      <w:pPr>
        <w:tabs>
          <w:tab w:val="left" w:pos="8535"/>
        </w:tabs>
        <w:spacing w:after="160" w:line="256" w:lineRule="auto"/>
        <w:rPr>
          <w:rFonts w:ascii="Times New Roman" w:eastAsia="Calibri" w:hAnsi="Times New Roman" w:cs="Times New Roman"/>
        </w:rPr>
      </w:pPr>
      <w:r w:rsidRPr="00520E27">
        <w:rPr>
          <w:rFonts w:ascii="Times New Roman" w:eastAsia="Calibri" w:hAnsi="Times New Roman" w:cs="Times New Roman"/>
        </w:rPr>
        <w:t xml:space="preserve">                       МП  «______»__________________20____г. </w:t>
      </w:r>
      <w:r w:rsidRPr="00520E27">
        <w:rPr>
          <w:rFonts w:ascii="Times New Roman" w:eastAsia="Calibri" w:hAnsi="Times New Roman" w:cs="Times New Roman"/>
        </w:rPr>
        <w:tab/>
        <w:t>Исполнитель</w:t>
      </w:r>
      <w:r w:rsidR="003E326C">
        <w:rPr>
          <w:rFonts w:ascii="Times New Roman" w:eastAsia="Calibri" w:hAnsi="Times New Roman" w:cs="Times New Roman"/>
        </w:rPr>
        <w:t xml:space="preserve"> </w:t>
      </w:r>
      <w:r w:rsidRPr="00520E27">
        <w:rPr>
          <w:rFonts w:ascii="Times New Roman" w:eastAsia="Calibri" w:hAnsi="Times New Roman" w:cs="Times New Roman"/>
        </w:rPr>
        <w:t>____________________тел._______________</w:t>
      </w:r>
    </w:p>
    <w:p w:rsidR="00520E27" w:rsidRPr="00520E27" w:rsidRDefault="00520E27" w:rsidP="00520E27">
      <w:pPr>
        <w:spacing w:after="160" w:line="256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520E27" w:rsidRPr="00520E27" w:rsidRDefault="00520E27" w:rsidP="00520E27">
      <w:pPr>
        <w:spacing w:after="160" w:line="256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520E27" w:rsidRPr="00520E27" w:rsidRDefault="00520E27" w:rsidP="00520E27">
      <w:pPr>
        <w:spacing w:after="160" w:line="256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520E27">
        <w:rPr>
          <w:rFonts w:ascii="Times New Roman" w:eastAsia="Calibri" w:hAnsi="Times New Roman" w:cs="Times New Roman"/>
          <w:sz w:val="18"/>
          <w:szCs w:val="18"/>
        </w:rPr>
        <w:t>Примечание: к справке – расчету прикладываются: документы, подтверждающие наличие площадей многолетних насаждений, проект на закладку сада</w:t>
      </w:r>
      <w:r w:rsidR="000F6DE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</w:t>
      </w:r>
    </w:p>
    <w:p w:rsidR="00F4547C" w:rsidRPr="00520E27" w:rsidRDefault="00F4547C" w:rsidP="000F6DEE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547C" w:rsidRPr="00F4547C" w:rsidRDefault="00520E27" w:rsidP="00F4547C">
      <w:pPr>
        <w:pStyle w:val="Standard"/>
        <w:tabs>
          <w:tab w:val="left" w:pos="2870"/>
        </w:tabs>
        <w:spacing w:after="0"/>
        <w:jc w:val="both"/>
      </w:pPr>
      <w:r w:rsidRPr="00520E2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4547C" w:rsidRPr="00F4547C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Администрации</w:t>
      </w:r>
    </w:p>
    <w:p w:rsidR="00F4547C" w:rsidRPr="00F4547C" w:rsidRDefault="00F4547C" w:rsidP="00F4547C">
      <w:pPr>
        <w:tabs>
          <w:tab w:val="left" w:pos="287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</w:t>
      </w:r>
      <w:r w:rsidRPr="00F4547C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Главы и Правительства КЧР </w:t>
      </w:r>
      <w:r w:rsidRPr="00F4547C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ab/>
      </w:r>
      <w:r w:rsidRPr="00F4547C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ab/>
        <w:t xml:space="preserve">                    </w:t>
      </w:r>
      <w:r w:rsidRPr="00F4547C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ab/>
        <w:t xml:space="preserve">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                                             </w:t>
      </w:r>
      <w:r w:rsidRPr="00F4547C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  </w:t>
      </w:r>
      <w:r w:rsidR="00D50F71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</w:t>
      </w:r>
      <w:r w:rsidRPr="00F4547C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М. Н. </w:t>
      </w:r>
      <w:proofErr w:type="spellStart"/>
      <w:r w:rsidRPr="00F4547C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Озов</w:t>
      </w:r>
      <w:proofErr w:type="spellEnd"/>
      <w:r w:rsidRPr="00F4547C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                          </w:t>
      </w:r>
    </w:p>
    <w:p w:rsidR="00EC6831" w:rsidRPr="00FE6B7B" w:rsidRDefault="00F4547C" w:rsidP="00F4547C">
      <w:pPr>
        <w:tabs>
          <w:tab w:val="left" w:pos="2870"/>
          <w:tab w:val="left" w:pos="9923"/>
        </w:tabs>
        <w:suppressAutoHyphens/>
        <w:autoSpaceDN w:val="0"/>
        <w:spacing w:after="0" w:line="240" w:lineRule="auto"/>
        <w:ind w:right="-65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 w:rsidRPr="00F4547C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    </w:t>
      </w:r>
    </w:p>
    <w:p w:rsidR="00F4547C" w:rsidRPr="00F4547C" w:rsidRDefault="00F4547C" w:rsidP="00F4547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    </w:t>
      </w:r>
      <w:r w:rsidRPr="00F4547C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Министр сельского хозяйства</w:t>
      </w:r>
    </w:p>
    <w:p w:rsidR="00520E27" w:rsidRPr="00520E27" w:rsidRDefault="00F4547C" w:rsidP="002309D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  <w:sectPr w:rsidR="00520E27" w:rsidRPr="00520E27" w:rsidSect="00FE6B7B">
          <w:pgSz w:w="16800" w:h="11900" w:orient="landscape"/>
          <w:pgMar w:top="568" w:right="851" w:bottom="284" w:left="709" w:header="720" w:footer="0" w:gutter="0"/>
          <w:cols w:space="720"/>
        </w:sect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    </w:t>
      </w:r>
      <w:r w:rsidRPr="00F4547C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Карачаево-Черкесской Республики                                             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                                                                 </w:t>
      </w:r>
      <w:r w:rsidRPr="00F4547C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  </w:t>
      </w:r>
      <w:r w:rsidR="00EC683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F4547C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</w:t>
      </w:r>
      <w:r w:rsidR="00442CE9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</w:t>
      </w:r>
      <w:r w:rsidR="0081707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А.  А.  </w:t>
      </w:r>
      <w:proofErr w:type="spellStart"/>
      <w:r w:rsidR="0081707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Боташев</w:t>
      </w:r>
      <w:proofErr w:type="spellEnd"/>
    </w:p>
    <w:p w:rsidR="00C44D16" w:rsidRPr="00F567BE" w:rsidRDefault="00C44D16" w:rsidP="008347A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C44D16" w:rsidRPr="00F567BE" w:rsidSect="001F173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34" w:rsidRDefault="00252C34" w:rsidP="00FE6B7B">
      <w:pPr>
        <w:spacing w:after="0" w:line="240" w:lineRule="auto"/>
      </w:pPr>
      <w:r>
        <w:separator/>
      </w:r>
    </w:p>
  </w:endnote>
  <w:endnote w:type="continuationSeparator" w:id="0">
    <w:p w:rsidR="00252C34" w:rsidRDefault="00252C34" w:rsidP="00FE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34" w:rsidRDefault="00252C34" w:rsidP="00FE6B7B">
      <w:pPr>
        <w:spacing w:after="0" w:line="240" w:lineRule="auto"/>
      </w:pPr>
      <w:r>
        <w:separator/>
      </w:r>
    </w:p>
  </w:footnote>
  <w:footnote w:type="continuationSeparator" w:id="0">
    <w:p w:rsidR="00252C34" w:rsidRDefault="00252C34" w:rsidP="00FE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49405"/>
      <w:docPartObj>
        <w:docPartGallery w:val="Page Numbers (Top of Page)"/>
        <w:docPartUnique/>
      </w:docPartObj>
    </w:sdtPr>
    <w:sdtEndPr/>
    <w:sdtContent>
      <w:p w:rsidR="00007CD4" w:rsidRDefault="00007CD4">
        <w:pPr>
          <w:pStyle w:val="a6"/>
          <w:jc w:val="right"/>
        </w:pPr>
      </w:p>
      <w:p w:rsidR="00FE6B7B" w:rsidRDefault="00FE6B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DB">
          <w:rPr>
            <w:noProof/>
          </w:rPr>
          <w:t>8</w:t>
        </w:r>
        <w:r>
          <w:fldChar w:fldCharType="end"/>
        </w:r>
      </w:p>
    </w:sdtContent>
  </w:sdt>
  <w:p w:rsidR="00FE6B7B" w:rsidRDefault="00FE6B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BB1"/>
    <w:multiLevelType w:val="multilevel"/>
    <w:tmpl w:val="276CBB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F0577C7"/>
    <w:multiLevelType w:val="multilevel"/>
    <w:tmpl w:val="CAFEF798"/>
    <w:lvl w:ilvl="0">
      <w:start w:val="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1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7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3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54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8" w:hanging="2160"/>
      </w:pPr>
      <w:rPr>
        <w:rFonts w:hint="default"/>
      </w:rPr>
    </w:lvl>
  </w:abstractNum>
  <w:abstractNum w:abstractNumId="2">
    <w:nsid w:val="220C65C3"/>
    <w:multiLevelType w:val="multilevel"/>
    <w:tmpl w:val="6484B86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966EF3"/>
    <w:multiLevelType w:val="multilevel"/>
    <w:tmpl w:val="5C4C515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84"/>
    <w:rsid w:val="00007CD4"/>
    <w:rsid w:val="00015D37"/>
    <w:rsid w:val="000437F1"/>
    <w:rsid w:val="00056DC0"/>
    <w:rsid w:val="00060FAF"/>
    <w:rsid w:val="0009278C"/>
    <w:rsid w:val="000D5CAD"/>
    <w:rsid w:val="000F6DEE"/>
    <w:rsid w:val="0011420C"/>
    <w:rsid w:val="00181D1B"/>
    <w:rsid w:val="00187E01"/>
    <w:rsid w:val="001A289E"/>
    <w:rsid w:val="001B7F01"/>
    <w:rsid w:val="001C3D69"/>
    <w:rsid w:val="001F173C"/>
    <w:rsid w:val="001F6BF0"/>
    <w:rsid w:val="002235D3"/>
    <w:rsid w:val="002309D2"/>
    <w:rsid w:val="00252C34"/>
    <w:rsid w:val="002A1EB6"/>
    <w:rsid w:val="00333A16"/>
    <w:rsid w:val="00394545"/>
    <w:rsid w:val="003B04B1"/>
    <w:rsid w:val="003B0578"/>
    <w:rsid w:val="003E326C"/>
    <w:rsid w:val="00402B28"/>
    <w:rsid w:val="004147B9"/>
    <w:rsid w:val="004349DC"/>
    <w:rsid w:val="00442CE9"/>
    <w:rsid w:val="004435FE"/>
    <w:rsid w:val="00454596"/>
    <w:rsid w:val="00482B4D"/>
    <w:rsid w:val="00496CDE"/>
    <w:rsid w:val="004C088D"/>
    <w:rsid w:val="004F2B69"/>
    <w:rsid w:val="00511C56"/>
    <w:rsid w:val="00520E27"/>
    <w:rsid w:val="0056174E"/>
    <w:rsid w:val="00627431"/>
    <w:rsid w:val="006317DB"/>
    <w:rsid w:val="00656392"/>
    <w:rsid w:val="006C365A"/>
    <w:rsid w:val="006E43E5"/>
    <w:rsid w:val="007027D5"/>
    <w:rsid w:val="007A7C9D"/>
    <w:rsid w:val="007E0A2F"/>
    <w:rsid w:val="00812BDB"/>
    <w:rsid w:val="0081606F"/>
    <w:rsid w:val="0081707E"/>
    <w:rsid w:val="00831191"/>
    <w:rsid w:val="008347AD"/>
    <w:rsid w:val="008615C6"/>
    <w:rsid w:val="0086725F"/>
    <w:rsid w:val="00880C1E"/>
    <w:rsid w:val="0089323E"/>
    <w:rsid w:val="00893ABC"/>
    <w:rsid w:val="009149D1"/>
    <w:rsid w:val="009404E9"/>
    <w:rsid w:val="009428CA"/>
    <w:rsid w:val="00947D08"/>
    <w:rsid w:val="009533D0"/>
    <w:rsid w:val="00961AE3"/>
    <w:rsid w:val="009828EF"/>
    <w:rsid w:val="00984089"/>
    <w:rsid w:val="009B740A"/>
    <w:rsid w:val="009F518C"/>
    <w:rsid w:val="00A16019"/>
    <w:rsid w:val="00A42EFC"/>
    <w:rsid w:val="00A53012"/>
    <w:rsid w:val="00A635DA"/>
    <w:rsid w:val="00A867D0"/>
    <w:rsid w:val="00AA7CA4"/>
    <w:rsid w:val="00AB3871"/>
    <w:rsid w:val="00AC0D47"/>
    <w:rsid w:val="00B965F5"/>
    <w:rsid w:val="00BE0420"/>
    <w:rsid w:val="00C44D16"/>
    <w:rsid w:val="00C8031B"/>
    <w:rsid w:val="00CA33AE"/>
    <w:rsid w:val="00CC36BC"/>
    <w:rsid w:val="00CD2261"/>
    <w:rsid w:val="00D1412D"/>
    <w:rsid w:val="00D21FC7"/>
    <w:rsid w:val="00D31A40"/>
    <w:rsid w:val="00D34576"/>
    <w:rsid w:val="00D50F71"/>
    <w:rsid w:val="00DF6AA9"/>
    <w:rsid w:val="00E011F9"/>
    <w:rsid w:val="00E02806"/>
    <w:rsid w:val="00E25384"/>
    <w:rsid w:val="00E25752"/>
    <w:rsid w:val="00E2687B"/>
    <w:rsid w:val="00E35C8C"/>
    <w:rsid w:val="00E649B8"/>
    <w:rsid w:val="00EA242C"/>
    <w:rsid w:val="00EC6831"/>
    <w:rsid w:val="00EF024B"/>
    <w:rsid w:val="00F078B2"/>
    <w:rsid w:val="00F203E4"/>
    <w:rsid w:val="00F3151E"/>
    <w:rsid w:val="00F4547C"/>
    <w:rsid w:val="00F567BE"/>
    <w:rsid w:val="00F643F6"/>
    <w:rsid w:val="00F73FE7"/>
    <w:rsid w:val="00F91C9D"/>
    <w:rsid w:val="00FB054B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E27"/>
    <w:pPr>
      <w:suppressAutoHyphens/>
      <w:autoSpaceDN w:val="0"/>
      <w:spacing w:after="160" w:line="240" w:lineRule="auto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D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B7B"/>
  </w:style>
  <w:style w:type="paragraph" w:styleId="a8">
    <w:name w:val="footer"/>
    <w:basedOn w:val="a"/>
    <w:link w:val="a9"/>
    <w:uiPriority w:val="99"/>
    <w:unhideWhenUsed/>
    <w:rsid w:val="00F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E27"/>
    <w:pPr>
      <w:suppressAutoHyphens/>
      <w:autoSpaceDN w:val="0"/>
      <w:spacing w:after="160" w:line="240" w:lineRule="auto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D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B7B"/>
  </w:style>
  <w:style w:type="paragraph" w:styleId="a8">
    <w:name w:val="footer"/>
    <w:basedOn w:val="a"/>
    <w:link w:val="a9"/>
    <w:uiPriority w:val="99"/>
    <w:unhideWhenUsed/>
    <w:rsid w:val="00F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chr.ru/stat/nakohov_a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D368-0982-4FD9-B82E-865C19C8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51</cp:revision>
  <cp:lastPrinted>2019-05-27T09:07:00Z</cp:lastPrinted>
  <dcterms:created xsi:type="dcterms:W3CDTF">2019-01-24T14:18:00Z</dcterms:created>
  <dcterms:modified xsi:type="dcterms:W3CDTF">2019-05-29T13:58:00Z</dcterms:modified>
</cp:coreProperties>
</file>